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2BADF" w14:textId="0D5FA023" w:rsidR="00D02D07" w:rsidRPr="00844DB7" w:rsidRDefault="008215C1" w:rsidP="00D92960">
      <w:pPr>
        <w:pStyle w:val="8"/>
        <w:jc w:val="left"/>
        <w:rPr>
          <w:noProof/>
          <w:color w:val="FFFFFF" w:themeColor="background1"/>
          <w:sz w:val="28"/>
          <w:szCs w:val="28"/>
        </w:rPr>
      </w:pPr>
      <w:r w:rsidRPr="00D92960">
        <w:rPr>
          <w:rFonts w:ascii="GHEA Grapalat" w:hAnsi="GHEA Grapalat"/>
          <w:sz w:val="32"/>
          <w:szCs w:val="32"/>
        </w:rPr>
        <w:t>600.0</w:t>
      </w:r>
      <w:r w:rsidRPr="00D92960">
        <w:rPr>
          <w:rFonts w:ascii="GHEA Grapalat" w:hAnsi="GHEA Grapalat"/>
          <w:sz w:val="32"/>
          <w:szCs w:val="32"/>
          <w:lang w:val="hy-AM"/>
        </w:rPr>
        <w:t>362</w:t>
      </w:r>
      <w:r w:rsidRPr="00D92960">
        <w:rPr>
          <w:rFonts w:ascii="GHEA Grapalat" w:hAnsi="GHEA Grapalat"/>
          <w:sz w:val="32"/>
          <w:szCs w:val="32"/>
        </w:rPr>
        <w:t>.</w:t>
      </w:r>
      <w:r w:rsidRPr="00D92960">
        <w:rPr>
          <w:rFonts w:ascii="GHEA Grapalat" w:hAnsi="GHEA Grapalat"/>
          <w:sz w:val="32"/>
          <w:szCs w:val="32"/>
          <w:lang w:val="hy-AM"/>
        </w:rPr>
        <w:t>25</w:t>
      </w:r>
      <w:r w:rsidRPr="00D92960">
        <w:rPr>
          <w:rFonts w:ascii="GHEA Grapalat" w:hAnsi="GHEA Grapalat"/>
          <w:sz w:val="32"/>
          <w:szCs w:val="32"/>
        </w:rPr>
        <w:t>.</w:t>
      </w:r>
      <w:r w:rsidRPr="00D92960">
        <w:rPr>
          <w:rFonts w:ascii="GHEA Grapalat" w:hAnsi="GHEA Grapalat"/>
          <w:sz w:val="32"/>
          <w:szCs w:val="32"/>
          <w:lang w:val="hy-AM"/>
        </w:rPr>
        <w:t>10</w:t>
      </w:r>
      <w:r w:rsidRPr="00D92960">
        <w:rPr>
          <w:rFonts w:ascii="GHEA Grapalat" w:hAnsi="GHEA Grapalat"/>
          <w:sz w:val="32"/>
          <w:szCs w:val="32"/>
        </w:rPr>
        <w:t>.2</w:t>
      </w:r>
      <w:r w:rsidRPr="00D92960">
        <w:rPr>
          <w:rFonts w:ascii="GHEA Grapalat" w:hAnsi="GHEA Grapalat"/>
          <w:sz w:val="32"/>
          <w:szCs w:val="32"/>
          <w:lang w:val="hy-AM"/>
        </w:rPr>
        <w:t>3</w:t>
      </w:r>
      <w:r w:rsidRPr="00D92960">
        <w:rPr>
          <w:rFonts w:ascii="GHEA Grapalat" w:hAnsi="GHEA Grapalat"/>
          <w:noProof/>
          <w:color w:val="FFFFFF" w:themeColor="background1"/>
          <w:sz w:val="28"/>
          <w:szCs w:val="28"/>
        </w:rPr>
        <w:tab/>
      </w:r>
      <w:r w:rsidR="00871E54" w:rsidRPr="00844DB7">
        <w:rPr>
          <w:rFonts w:ascii="Times New Roman" w:hAnsi="Times New Roman"/>
          <w:noProof/>
          <w:color w:val="FFFFFF" w:themeColor="background1"/>
          <w:sz w:val="28"/>
          <w:szCs w:val="28"/>
        </w:rPr>
        <w:t>ՆԱԽԱԳԻԾ</w:t>
      </w:r>
    </w:p>
    <w:p w14:paraId="5497E037" w14:textId="56A86842" w:rsidR="00421D2E" w:rsidRPr="00C54BED" w:rsidRDefault="00E50324" w:rsidP="00421D2E">
      <w:pPr>
        <w:ind w:right="9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70877" wp14:editId="7A7431D3">
                <wp:simplePos x="0" y="0"/>
                <wp:positionH relativeFrom="column">
                  <wp:posOffset>-215900</wp:posOffset>
                </wp:positionH>
                <wp:positionV relativeFrom="paragraph">
                  <wp:posOffset>880110</wp:posOffset>
                </wp:positionV>
                <wp:extent cx="6426200" cy="65659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06DD5" w14:textId="77777777" w:rsidR="00F5005A" w:rsidRDefault="00F5005A" w:rsidP="00421D2E">
                            <w:pPr>
                              <w:jc w:val="center"/>
                              <w:rPr>
                                <w:rFonts w:ascii="Dallak Title" w:hAnsi="Dallak Title"/>
                                <w:sz w:val="16"/>
                                <w:lang w:val="en-US"/>
                              </w:rPr>
                            </w:pPr>
                          </w:p>
                          <w:p w14:paraId="56522A4B" w14:textId="77777777" w:rsidR="00F5005A" w:rsidRPr="005075A7" w:rsidRDefault="00F5005A" w:rsidP="00421D2E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ՀԱՅԱՍՏԱՆԻ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ՀԱՆՐԱՊԵՏՈՒԹՅԱՆ</w:t>
                            </w:r>
                          </w:p>
                          <w:p w14:paraId="292D55A4" w14:textId="77777777" w:rsidR="00F5005A" w:rsidRDefault="00F5005A" w:rsidP="00421D2E">
                            <w:pPr>
                              <w:pStyle w:val="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ՀԱՆՐԱՅԻՆ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ԾԱՌԱՅՈՒԹՅՈՒՆՆԵՐԸ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ԿԱՐԳԱՎՈՐՈՂ</w:t>
                            </w:r>
                            <w:r w:rsidRPr="005075A7">
                              <w:rPr>
                                <w:rFonts w:ascii="GHEA Grapalat" w:hAnsi="GHEA Grapalat"/>
                                <w:b/>
                              </w:rPr>
                              <w:t xml:space="preserve"> </w:t>
                            </w:r>
                            <w:r w:rsidRPr="005075A7">
                              <w:rPr>
                                <w:rFonts w:ascii="GHEA Grapalat" w:hAnsi="GHEA Grapalat" w:cs="Sylfaen"/>
                                <w:b/>
                              </w:rPr>
                              <w:t>ՀԱՆՁՆԱԺՈՂՈՎ</w:t>
                            </w:r>
                          </w:p>
                          <w:p w14:paraId="4B3B389D" w14:textId="77777777" w:rsidR="00F5005A" w:rsidRPr="007C15BA" w:rsidRDefault="00F5005A" w:rsidP="00421D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F7B62D" w14:textId="77777777" w:rsidR="00F5005A" w:rsidRDefault="00F5005A" w:rsidP="00421D2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14BFB3" w14:textId="77777777" w:rsidR="00F5005A" w:rsidRDefault="00F5005A" w:rsidP="00421D2E">
                            <w:pPr>
                              <w:jc w:val="center"/>
                              <w:rPr>
                                <w:rFonts w:ascii="Dallak Title" w:hAnsi="Dallak Title"/>
                                <w:sz w:val="2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17pt;margin-top:69.3pt;width:506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" filled="f" stroked="f" strokecolor="#595959" strokeweight="2pt">
                <v:textbox inset="1pt,1pt,1pt,1pt">
                  <w:txbxContent>
                    <w:p w14:paraId="09106DD5" w14:textId="77777777" w:rsidR="00F5005A" w:rsidRDefault="00F5005A" w:rsidP="00421D2E">
                      <w:pPr>
                        <w:jc w:val="center"/>
                        <w:rPr>
                          <w:rFonts w:ascii="Dallak Title" w:hAnsi="Dallak Title"/>
                          <w:sz w:val="16"/>
                          <w:lang w:val="en-US"/>
                        </w:rPr>
                      </w:pPr>
                    </w:p>
                    <w:p w14:paraId="56522A4B" w14:textId="77777777" w:rsidR="00F5005A" w:rsidRPr="005075A7" w:rsidRDefault="00F5005A" w:rsidP="00421D2E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ՀԱՅԱՍՏԱՆԻ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ՀԱՆՐԱՊԵՏՈՒԹՅԱՆ</w:t>
                      </w:r>
                    </w:p>
                    <w:p w14:paraId="292D55A4" w14:textId="77777777" w:rsidR="00F5005A" w:rsidRDefault="00F5005A" w:rsidP="00421D2E">
                      <w:pPr>
                        <w:pStyle w:val="4"/>
                        <w:rPr>
                          <w:rFonts w:ascii="GHEA Grapalat" w:hAnsi="GHEA Grapalat" w:cs="Sylfaen"/>
                          <w:b/>
                        </w:rPr>
                      </w:pP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ՀԱՆՐԱՅԻՆ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ԾԱՌԱՅՈՒԹՅՈՒՆՆԵՐԸ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ԿԱՐԳԱՎՈՐՈՂ</w:t>
                      </w:r>
                      <w:r w:rsidRPr="005075A7">
                        <w:rPr>
                          <w:rFonts w:ascii="GHEA Grapalat" w:hAnsi="GHEA Grapalat"/>
                          <w:b/>
                        </w:rPr>
                        <w:t xml:space="preserve"> </w:t>
                      </w:r>
                      <w:r w:rsidRPr="005075A7">
                        <w:rPr>
                          <w:rFonts w:ascii="GHEA Grapalat" w:hAnsi="GHEA Grapalat" w:cs="Sylfaen"/>
                          <w:b/>
                        </w:rPr>
                        <w:t>ՀԱՆՁՆԱԺՈՂՈՎ</w:t>
                      </w:r>
                    </w:p>
                    <w:p w14:paraId="4B3B389D" w14:textId="77777777" w:rsidR="00F5005A" w:rsidRPr="007C15BA" w:rsidRDefault="00F5005A" w:rsidP="00421D2E">
                      <w:pPr>
                        <w:rPr>
                          <w:lang w:val="en-US"/>
                        </w:rPr>
                      </w:pPr>
                    </w:p>
                    <w:p w14:paraId="39F7B62D" w14:textId="77777777" w:rsidR="00F5005A" w:rsidRDefault="00F5005A" w:rsidP="00421D2E">
                      <w:pPr>
                        <w:rPr>
                          <w:lang w:val="en-US"/>
                        </w:rPr>
                      </w:pPr>
                    </w:p>
                    <w:p w14:paraId="6F14BFB3" w14:textId="77777777" w:rsidR="00F5005A" w:rsidRDefault="00F5005A" w:rsidP="00421D2E">
                      <w:pPr>
                        <w:jc w:val="center"/>
                        <w:rPr>
                          <w:rFonts w:ascii="Dallak Title" w:hAnsi="Dallak Title"/>
                          <w:sz w:val="2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2E4CA54F" wp14:editId="28E03555">
            <wp:extent cx="101917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D2E" w:rsidRPr="00C54BED">
        <w:rPr>
          <w:rFonts w:ascii="GHEA Grapalat" w:hAnsi="GHEA Grapalat"/>
          <w:lang w:val="hy-AM"/>
        </w:rPr>
        <w:t xml:space="preserve"> </w:t>
      </w:r>
    </w:p>
    <w:p w14:paraId="61818AB3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20"/>
          <w:szCs w:val="20"/>
          <w:lang w:val="hy-AM"/>
        </w:rPr>
      </w:pPr>
    </w:p>
    <w:p w14:paraId="41B2E45F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20"/>
          <w:szCs w:val="20"/>
          <w:lang w:val="hy-AM"/>
        </w:rPr>
      </w:pPr>
    </w:p>
    <w:p w14:paraId="06EFE735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sz w:val="16"/>
          <w:szCs w:val="20"/>
          <w:lang w:val="hy-AM"/>
        </w:rPr>
      </w:pPr>
    </w:p>
    <w:p w14:paraId="3C8595CD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rPr>
          <w:rFonts w:ascii="GHEA Grapalat" w:hAnsi="GHEA Grapalat"/>
          <w:noProof/>
          <w:sz w:val="16"/>
          <w:szCs w:val="20"/>
          <w:lang w:val="af-ZA"/>
        </w:rPr>
      </w:pPr>
    </w:p>
    <w:p w14:paraId="6BD0A021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14:paraId="3D9BF6D8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32"/>
          <w:szCs w:val="32"/>
          <w:lang w:val="af-ZA"/>
        </w:rPr>
      </w:pPr>
      <w:r w:rsidRPr="00C54BED">
        <w:rPr>
          <w:rFonts w:ascii="GHEA Grapalat" w:hAnsi="GHEA Grapalat"/>
          <w:b/>
          <w:sz w:val="32"/>
          <w:szCs w:val="32"/>
          <w:lang w:val="af-ZA"/>
        </w:rPr>
        <w:t>Ո Ր Ո Շ ՈՒ Մ</w:t>
      </w:r>
    </w:p>
    <w:p w14:paraId="235982D4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3BFCC7FF" w14:textId="77777777" w:rsidR="00421D2E" w:rsidRPr="00C54BED" w:rsidRDefault="00421D2E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b/>
          <w:sz w:val="2"/>
          <w:szCs w:val="20"/>
          <w:lang w:val="af-ZA"/>
        </w:rPr>
      </w:pPr>
    </w:p>
    <w:p w14:paraId="6B915854" w14:textId="49EB11B7" w:rsidR="00421D2E" w:rsidRPr="00C54BED" w:rsidRDefault="00844DB7" w:rsidP="00421D2E">
      <w:pPr>
        <w:tabs>
          <w:tab w:val="center" w:pos="4153"/>
          <w:tab w:val="right" w:pos="8306"/>
        </w:tabs>
        <w:ind w:right="90"/>
        <w:jc w:val="center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szCs w:val="20"/>
          <w:lang w:val="hy-AM"/>
        </w:rPr>
        <w:t xml:space="preserve">25 հոկտեմբերի </w:t>
      </w:r>
      <w:r w:rsidR="00421D2E" w:rsidRPr="00C54BED">
        <w:rPr>
          <w:rFonts w:ascii="GHEA Grapalat" w:hAnsi="GHEA Grapalat"/>
          <w:szCs w:val="20"/>
          <w:lang w:val="af-ZA"/>
        </w:rPr>
        <w:t>202</w:t>
      </w:r>
      <w:r w:rsidR="004715FD" w:rsidRPr="00C54BED">
        <w:rPr>
          <w:rFonts w:ascii="GHEA Grapalat" w:hAnsi="GHEA Grapalat"/>
          <w:szCs w:val="20"/>
          <w:lang w:val="hy-AM"/>
        </w:rPr>
        <w:t>3</w:t>
      </w:r>
      <w:r w:rsidR="00421D2E" w:rsidRPr="00C54BED">
        <w:rPr>
          <w:rFonts w:ascii="GHEA Grapalat" w:hAnsi="GHEA Grapalat"/>
          <w:szCs w:val="20"/>
          <w:lang w:val="af-ZA"/>
        </w:rPr>
        <w:t xml:space="preserve"> թվականի </w:t>
      </w:r>
      <w:r w:rsidR="00421D2E" w:rsidRPr="00C54BED"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lang w:val="hy-AM"/>
        </w:rPr>
        <w:t>362</w:t>
      </w:r>
      <w:r w:rsidR="00421D2E" w:rsidRPr="00C54BED">
        <w:rPr>
          <w:rFonts w:ascii="GHEA Grapalat" w:hAnsi="GHEA Grapalat"/>
          <w:lang w:val="hy-AM"/>
        </w:rPr>
        <w:t>-</w:t>
      </w:r>
      <w:r w:rsidR="004550FB" w:rsidRPr="00C54BED">
        <w:rPr>
          <w:rFonts w:ascii="GHEA Grapalat" w:hAnsi="GHEA Grapalat"/>
          <w:lang w:val="hy-AM"/>
        </w:rPr>
        <w:t>Ն</w:t>
      </w:r>
      <w:bookmarkStart w:id="0" w:name="_GoBack"/>
      <w:bookmarkEnd w:id="0"/>
    </w:p>
    <w:p w14:paraId="41F66E6D" w14:textId="77777777" w:rsidR="00421D2E" w:rsidRPr="00C54BED" w:rsidRDefault="00421D2E" w:rsidP="00421D2E">
      <w:pPr>
        <w:pStyle w:val="a5"/>
        <w:ind w:right="90"/>
        <w:jc w:val="center"/>
        <w:rPr>
          <w:rFonts w:ascii="GHEA Grapalat" w:hAnsi="GHEA Grapalat"/>
          <w:sz w:val="24"/>
          <w:lang w:val="af-ZA"/>
        </w:rPr>
      </w:pPr>
    </w:p>
    <w:p w14:paraId="3FAA71BC" w14:textId="56DCA740" w:rsidR="00F5005A" w:rsidRPr="003E7648" w:rsidRDefault="00F5005A" w:rsidP="00F5005A">
      <w:pPr>
        <w:ind w:left="180"/>
        <w:jc w:val="center"/>
        <w:rPr>
          <w:rFonts w:ascii="GHEA Grapalat" w:hAnsi="GHEA Grapalat"/>
          <w:b/>
          <w:lang w:val="af-ZA"/>
        </w:rPr>
      </w:pPr>
      <w:bookmarkStart w:id="1" w:name="_Hlk67406605"/>
      <w:r w:rsidRPr="00C54BED">
        <w:rPr>
          <w:rFonts w:ascii="GHEA Grapalat" w:hAnsi="GHEA Grapalat" w:cs="Sylfaen"/>
          <w:b/>
        </w:rPr>
        <w:t>ՀԱՅԱՍՏԱՆԻ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 w:cs="Sylfaen"/>
          <w:b/>
        </w:rPr>
        <w:t>ՀԱՆՐԱՊԵՏՈՒԹՅԱՆ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 w:cs="Sylfaen"/>
          <w:b/>
        </w:rPr>
        <w:t>ՀԱՆՐԱՅԻՆ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 w:cs="Sylfaen"/>
          <w:b/>
        </w:rPr>
        <w:t>ԾԱՌԱՅՈՒԹՅՈՒՆՆԵՐԸ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 w:cs="Sylfaen"/>
          <w:b/>
        </w:rPr>
        <w:t>ԿԱՐԳԱՎՈՐՈՂ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 w:cs="Sylfaen"/>
          <w:b/>
        </w:rPr>
        <w:t>ՀԱՆՁՆԱԺՈՂՈՎԻ</w:t>
      </w:r>
      <w:r w:rsidRPr="003E7648">
        <w:rPr>
          <w:rFonts w:ascii="GHEA Grapalat" w:hAnsi="GHEA Grapalat"/>
          <w:b/>
          <w:lang w:val="af-ZA"/>
        </w:rPr>
        <w:t xml:space="preserve"> 2019 </w:t>
      </w:r>
      <w:r w:rsidRPr="00C54BED">
        <w:rPr>
          <w:rFonts w:ascii="GHEA Grapalat" w:hAnsi="GHEA Grapalat" w:cs="Sylfaen"/>
          <w:b/>
        </w:rPr>
        <w:t>ԹՎԱԿԱՆԻ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/>
          <w:b/>
        </w:rPr>
        <w:t>ԴԵԿՏԵՄԲԵՐԻ</w:t>
      </w:r>
      <w:r w:rsidRPr="003E7648">
        <w:rPr>
          <w:rFonts w:ascii="GHEA Grapalat" w:hAnsi="GHEA Grapalat"/>
          <w:b/>
          <w:lang w:val="af-ZA"/>
        </w:rPr>
        <w:t xml:space="preserve"> 25-</w:t>
      </w:r>
      <w:r w:rsidRPr="00C54BED">
        <w:rPr>
          <w:rFonts w:ascii="GHEA Grapalat" w:hAnsi="GHEA Grapalat" w:cs="Sylfaen"/>
          <w:b/>
        </w:rPr>
        <w:t>Ի</w:t>
      </w:r>
      <w:r w:rsidRPr="003E7648">
        <w:rPr>
          <w:rFonts w:ascii="GHEA Grapalat" w:hAnsi="GHEA Grapalat"/>
          <w:b/>
          <w:lang w:val="af-ZA"/>
        </w:rPr>
        <w:t xml:space="preserve"> №519</w:t>
      </w:r>
      <w:r w:rsidRPr="00C54BED">
        <w:rPr>
          <w:rFonts w:ascii="GHEA Grapalat" w:hAnsi="GHEA Grapalat"/>
          <w:b/>
          <w:lang w:val="hy-AM"/>
        </w:rPr>
        <w:t>-</w:t>
      </w:r>
      <w:r w:rsidRPr="00C54BED">
        <w:rPr>
          <w:rFonts w:ascii="GHEA Grapalat" w:hAnsi="GHEA Grapalat" w:cs="Sylfaen"/>
          <w:b/>
        </w:rPr>
        <w:t>Ն</w:t>
      </w:r>
      <w:r w:rsidRPr="003E7648">
        <w:rPr>
          <w:rFonts w:ascii="GHEA Grapalat" w:hAnsi="GHEA Grapalat" w:cs="Sylfaen"/>
          <w:b/>
          <w:lang w:val="af-ZA"/>
        </w:rPr>
        <w:t xml:space="preserve"> </w:t>
      </w:r>
      <w:r w:rsidRPr="00C54BED">
        <w:rPr>
          <w:rFonts w:ascii="GHEA Grapalat" w:hAnsi="GHEA Grapalat"/>
          <w:b/>
        </w:rPr>
        <w:t>ՈՐՈՇՄԱՆ</w:t>
      </w:r>
      <w:r w:rsidRPr="003E7648">
        <w:rPr>
          <w:rFonts w:ascii="GHEA Grapalat" w:hAnsi="GHEA Grapalat"/>
          <w:b/>
          <w:lang w:val="af-ZA"/>
        </w:rPr>
        <w:t xml:space="preserve"> </w:t>
      </w:r>
      <w:r w:rsidRPr="00565E60">
        <w:rPr>
          <w:rFonts w:ascii="GHEA Grapalat" w:hAnsi="GHEA Grapalat"/>
          <w:b/>
        </w:rPr>
        <w:t>ՄԵՋ</w:t>
      </w:r>
      <w:r w:rsidR="0095714E" w:rsidRPr="0095714E">
        <w:rPr>
          <w:rFonts w:ascii="GHEA Grapalat" w:hAnsi="GHEA Grapalat"/>
          <w:b/>
          <w:lang w:val="af-ZA"/>
        </w:rPr>
        <w:t xml:space="preserve"> </w:t>
      </w:r>
      <w:r w:rsidR="0095714E">
        <w:rPr>
          <w:rFonts w:ascii="GHEA Grapalat" w:hAnsi="GHEA Grapalat"/>
          <w:b/>
          <w:lang w:val="hy-AM"/>
        </w:rPr>
        <w:t>ԼՐԱՑՈՒՄՆԵՐ ԵՎ</w:t>
      </w:r>
      <w:r w:rsidRPr="003E7648">
        <w:rPr>
          <w:rFonts w:ascii="GHEA Grapalat" w:hAnsi="GHEA Grapalat"/>
          <w:b/>
          <w:lang w:val="af-ZA"/>
        </w:rPr>
        <w:t xml:space="preserve"> </w:t>
      </w:r>
      <w:r w:rsidRPr="00565E60">
        <w:rPr>
          <w:rFonts w:ascii="GHEA Grapalat" w:hAnsi="GHEA Grapalat"/>
          <w:b/>
        </w:rPr>
        <w:t>ՓՈՓՈԽՈՒԹՅՈՒՆՆԵՐ</w:t>
      </w:r>
      <w:r w:rsidRPr="003E7648">
        <w:rPr>
          <w:rFonts w:ascii="GHEA Grapalat" w:hAnsi="GHEA Grapalat"/>
          <w:b/>
          <w:lang w:val="af-ZA"/>
        </w:rPr>
        <w:t xml:space="preserve"> </w:t>
      </w:r>
      <w:r w:rsidRPr="00565E60">
        <w:rPr>
          <w:rFonts w:ascii="GHEA Grapalat" w:hAnsi="GHEA Grapalat"/>
          <w:b/>
        </w:rPr>
        <w:t>ԿԱՏԱՐԵԼՈՒ</w:t>
      </w:r>
      <w:r w:rsidRPr="003E7648">
        <w:rPr>
          <w:rFonts w:ascii="GHEA Grapalat" w:hAnsi="GHEA Grapalat"/>
          <w:b/>
          <w:lang w:val="af-ZA"/>
        </w:rPr>
        <w:t xml:space="preserve"> </w:t>
      </w:r>
      <w:r w:rsidRPr="00565E60">
        <w:rPr>
          <w:rFonts w:ascii="GHEA Grapalat" w:hAnsi="GHEA Grapalat"/>
          <w:b/>
        </w:rPr>
        <w:t>ՄԱՍԻՆ</w:t>
      </w:r>
    </w:p>
    <w:p w14:paraId="6661ABF4" w14:textId="77777777" w:rsidR="00F5005A" w:rsidRPr="003E7648" w:rsidRDefault="00F5005A" w:rsidP="00F5005A">
      <w:pPr>
        <w:ind w:left="180"/>
        <w:jc w:val="center"/>
        <w:rPr>
          <w:rFonts w:ascii="GHEA Grapalat" w:hAnsi="GHEA Grapalat" w:cs="Sylfaen"/>
          <w:b/>
          <w:lang w:val="af-ZA"/>
        </w:rPr>
      </w:pPr>
    </w:p>
    <w:bookmarkEnd w:id="1"/>
    <w:p w14:paraId="08DA098C" w14:textId="49A62296" w:rsidR="00F5005A" w:rsidRPr="00565E60" w:rsidRDefault="00F5005A" w:rsidP="00F5005A">
      <w:pPr>
        <w:pStyle w:val="ad"/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565E60">
        <w:rPr>
          <w:rFonts w:ascii="GHEA Grapalat" w:hAnsi="GHEA Grapalat"/>
          <w:color w:val="000000"/>
          <w:sz w:val="24"/>
          <w:szCs w:val="24"/>
          <w:lang w:val="hy-AM"/>
        </w:rPr>
        <w:t xml:space="preserve">Հիմք ընդունելով </w:t>
      </w:r>
      <w:r w:rsidRPr="00565E60">
        <w:rPr>
          <w:rFonts w:ascii="GHEA Grapalat" w:hAnsi="GHEA Grapalat"/>
          <w:bCs/>
          <w:color w:val="000000"/>
          <w:sz w:val="24"/>
          <w:szCs w:val="24"/>
          <w:lang w:val="hy-AM"/>
        </w:rPr>
        <w:t>«Նորմատիվ իրավական ակտերի մասին» օրենքի 33-րդ և 34-րդ հոդվածները՝ Հայաստանի Հանրապետության հանրային ծառայությունները</w:t>
      </w:r>
      <w:r w:rsidRPr="00565E60">
        <w:rPr>
          <w:rFonts w:ascii="GHEA Grapalat" w:hAnsi="GHEA Grapalat"/>
          <w:color w:val="000000"/>
          <w:sz w:val="24"/>
          <w:szCs w:val="24"/>
          <w:lang w:val="hy-AM"/>
        </w:rPr>
        <w:t xml:space="preserve"> կարգավորող </w:t>
      </w: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հանձնաժողովը </w:t>
      </w:r>
      <w:r w:rsidR="00EA513D" w:rsidRPr="003E7648">
        <w:rPr>
          <w:rFonts w:ascii="GHEA Grapalat" w:hAnsi="GHEA Grapalat" w:cs="Arial"/>
          <w:bCs/>
          <w:color w:val="000000"/>
          <w:sz w:val="24"/>
          <w:szCs w:val="24"/>
          <w:lang w:val="af-ZA"/>
        </w:rPr>
        <w:t>(</w:t>
      </w:r>
      <w:r w:rsidR="00EA513D"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այսուհետ՝ Հանձնաժողով</w:t>
      </w:r>
      <w:r w:rsidR="00EA513D" w:rsidRPr="003E7648">
        <w:rPr>
          <w:rFonts w:ascii="GHEA Grapalat" w:hAnsi="GHEA Grapalat" w:cs="Arial"/>
          <w:bCs/>
          <w:color w:val="000000"/>
          <w:sz w:val="24"/>
          <w:szCs w:val="24"/>
          <w:lang w:val="af-ZA"/>
        </w:rPr>
        <w:t>)</w:t>
      </w:r>
      <w:r w:rsidR="00EA513D"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որոշում է.</w:t>
      </w:r>
    </w:p>
    <w:p w14:paraId="790F0D64" w14:textId="0239BE4B" w:rsidR="00034D20" w:rsidRPr="00565E60" w:rsidRDefault="00F5005A" w:rsidP="00A70221">
      <w:pPr>
        <w:pStyle w:val="ad"/>
        <w:numPr>
          <w:ilvl w:val="0"/>
          <w:numId w:val="16"/>
        </w:numPr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Հանձնաժողովի 2019 թվականի դեկտեմբերի 25-ի «Հայաստանի Հանրապետության էլեկտրաէներգետիկական մանրածախ շուկայի պայմանագրերի օրինակելի ձևերը սահմանելու և Հայաստանի Հանրապետության հանրային ծառայությունները կարգավորող հանձնաժողովի 2017 թվականի մայիսի 31-ի </w:t>
      </w:r>
      <w:r w:rsidR="00A70221"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№</w:t>
      </w: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218-Ն որոշումը ուժը կորցրած ճանաչելու մասին» №519-Ն որոշման</w:t>
      </w:r>
      <w:r w:rsidR="00034D20" w:rsidRPr="003E764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`</w:t>
      </w:r>
    </w:p>
    <w:p w14:paraId="6648EE26" w14:textId="081D6468" w:rsidR="00B14C4A" w:rsidRPr="00C54BED" w:rsidRDefault="00F5005A" w:rsidP="00034D20">
      <w:pPr>
        <w:pStyle w:val="ad"/>
        <w:numPr>
          <w:ilvl w:val="0"/>
          <w:numId w:val="18"/>
        </w:numPr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№1 հավելված</w:t>
      </w:r>
      <w:r w:rsidR="00222C2F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</w:t>
      </w:r>
      <w:r w:rsidR="00B14C4A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՝</w:t>
      </w:r>
    </w:p>
    <w:p w14:paraId="433E5AEA" w14:textId="77777777" w:rsidR="00F8675E" w:rsidRDefault="00B14C4A" w:rsidP="000E42F1">
      <w:pPr>
        <w:pStyle w:val="ad"/>
        <w:spacing w:after="0" w:line="360" w:lineRule="auto"/>
        <w:ind w:left="0" w:firstLine="567"/>
        <w:jc w:val="both"/>
        <w:rPr>
          <w:rFonts w:ascii="Cambria Math" w:hAnsi="Cambria Math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ա</w:t>
      </w:r>
      <w:r w:rsidRPr="00F8675E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F8675E" w:rsidRPr="00F8675E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4-րդ կետը </w:t>
      </w:r>
      <w:r w:rsidR="00F8675E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լրացնել հետևյալ նախադասությամբ</w:t>
      </w:r>
      <w:r w:rsidR="00F8675E">
        <w:rPr>
          <w:rFonts w:ascii="Cambria Math" w:hAnsi="Cambria Math" w:cs="Arial"/>
          <w:bCs/>
          <w:color w:val="000000"/>
          <w:sz w:val="24"/>
          <w:szCs w:val="24"/>
          <w:lang w:val="hy-AM"/>
        </w:rPr>
        <w:t>․</w:t>
      </w:r>
    </w:p>
    <w:p w14:paraId="42676750" w14:textId="786E142D" w:rsidR="00F8675E" w:rsidRDefault="00F8675E" w:rsidP="000E42F1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>
        <w:rPr>
          <w:rFonts w:ascii="Cambria Math" w:hAnsi="Cambria Math" w:cs="Arial"/>
          <w:bCs/>
          <w:color w:val="000000"/>
          <w:sz w:val="24"/>
          <w:szCs w:val="24"/>
          <w:lang w:val="hy-AM"/>
        </w:rPr>
        <w:t>«</w:t>
      </w:r>
      <w:r w:rsidRPr="000366F2">
        <w:rPr>
          <w:rFonts w:ascii="GHEA Grapalat" w:hAnsi="GHEA Grapalat"/>
          <w:spacing w:val="-2"/>
          <w:sz w:val="24"/>
          <w:szCs w:val="20"/>
          <w:lang w:val="hy-AM"/>
        </w:rPr>
        <w:t xml:space="preserve">Հանձնաժողովի կողմից </w:t>
      </w:r>
      <w:r>
        <w:rPr>
          <w:rFonts w:ascii="GHEA Grapalat" w:hAnsi="GHEA Grapalat"/>
          <w:spacing w:val="-2"/>
          <w:sz w:val="24"/>
          <w:szCs w:val="20"/>
          <w:lang w:val="hy-AM"/>
        </w:rPr>
        <w:t>ԷԲՑ կանոններին համապատասխան միացման ժամկետի երկարաձգման դեպքում, սույն կետում նշված ժամկետները համարվում են երկարաձգված Հանձնաժողովի կողմից երկարաձգված ժամկետի չափով։</w:t>
      </w:r>
      <w:r>
        <w:rPr>
          <w:rFonts w:ascii="Cambria Math" w:hAnsi="Cambria Math" w:cs="Arial"/>
          <w:bCs/>
          <w:color w:val="000000"/>
          <w:sz w:val="24"/>
          <w:szCs w:val="24"/>
          <w:lang w:val="hy-AM"/>
        </w:rPr>
        <w:t>»,</w:t>
      </w:r>
      <w:r w:rsidR="00B14C4A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6AA19B75" w14:textId="0C013F2C" w:rsidR="00B14C4A" w:rsidRPr="00C54BED" w:rsidRDefault="0001438B" w:rsidP="000E42F1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բ</w:t>
      </w:r>
      <w:r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 xml:space="preserve">․ </w:t>
      </w:r>
      <w:r w:rsidR="00B14C4A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8-րդ կետի 2-րդ</w:t>
      </w:r>
      <w:r w:rsidR="00CB6ADB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B14C4A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ենթակետը շարադրել հետևյալ խմբագրությամբ</w:t>
      </w:r>
      <w:r w:rsidR="00B14C4A" w:rsidRPr="00C54BED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</w:p>
    <w:p w14:paraId="060100EC" w14:textId="3EFDE200" w:rsidR="00B14C4A" w:rsidRPr="00C54BED" w:rsidRDefault="00B14C4A" w:rsidP="000E42F1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«</w:t>
      </w:r>
      <w:r w:rsidR="000E42F1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2) Սպառողի կողմից սույն պայմանագրի 10-րդ կետի 2-րդ ենթակետով նախատեսված պարտավորությունների չկատարման դեպքում</w:t>
      </w:r>
      <w:r w:rsidR="000E42F1"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սպառման համակարգի փաստացի միացումը Բաշխման ցանցին իրականացնել Սպառողի կողմից </w:t>
      </w:r>
      <w:r w:rsidR="008C2F98"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նույն կետում նշված գործողությունները կատարելուց </w:t>
      </w:r>
      <w:r w:rsidR="008C2F98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և </w:t>
      </w:r>
      <w:r w:rsidR="000E42F1"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էլեկտրական էներգիայի ընդունումն ապահովելու վերաբերյալ գրավոր տեղեկացվելուց հետո՝ երեք աշխատանքային օրվա ընթացքում</w:t>
      </w:r>
      <w:r w:rsidR="000E42F1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.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»</w:t>
      </w:r>
      <w:r w:rsidR="00CB6ADB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</w:t>
      </w:r>
    </w:p>
    <w:p w14:paraId="2F3C3EBC" w14:textId="605E07E5" w:rsidR="00CB6ADB" w:rsidRPr="00C54BED" w:rsidRDefault="00F8675E" w:rsidP="000E42F1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F8675E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գ</w:t>
      </w:r>
      <w:r w:rsidR="00CB6ADB" w:rsidRPr="00F8675E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CB6ADB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10-րդ կետի 2-րդ ենթակետը շարադրել հետևյալ խմբագրությամբ</w:t>
      </w:r>
      <w:r w:rsidR="00CB6ADB" w:rsidRPr="00F8675E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</w:p>
    <w:p w14:paraId="41F95EC8" w14:textId="498D9FFB" w:rsidR="00475A0F" w:rsidRPr="00C54BED" w:rsidRDefault="00475A0F" w:rsidP="000E42F1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lastRenderedPageBreak/>
        <w:t>«2)</w:t>
      </w:r>
      <w:r w:rsidR="00D929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սույն պայմանագրի 4-րդ կետով նախատեսված ժամկետում իր սպառման համակարգն ապահովել էլեկտրաէներգիայի ընդունման համար անհրաժեշտ սարքավորումներով ու ենթակառուցվածքներով և ծանուցել Բաշխողին </w:t>
      </w:r>
      <w:r w:rsidRPr="003E764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(</w:t>
      </w:r>
      <w:r w:rsidR="009371C3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ներկայացնելով պահանջվող տեղեկատվությունը և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փաստաթղթերը</w:t>
      </w:r>
      <w:r w:rsidRPr="003E764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)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՝ ԷԲՑ կանոնների համաձայն։»,</w:t>
      </w:r>
    </w:p>
    <w:p w14:paraId="35A9E03C" w14:textId="4E178E76" w:rsidR="003E49E6" w:rsidRPr="00C54BED" w:rsidRDefault="00F8675E" w:rsidP="00475A0F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F8675E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դ</w:t>
      </w:r>
      <w:r w:rsidR="00DD6B5A" w:rsidRPr="00F8675E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DD6B5A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3E49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31-րդ կետը շարադրել հետևյալ 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խմբագրությամբ</w:t>
      </w:r>
      <w:r w:rsidR="00225312" w:rsidRPr="00F8675E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</w:p>
    <w:p w14:paraId="655697C6" w14:textId="79ECE402" w:rsidR="00034D20" w:rsidRPr="00C54BED" w:rsidRDefault="00234B6D" w:rsidP="00225312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«</w:t>
      </w:r>
      <w:r w:rsidR="001F193E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31</w:t>
      </w:r>
      <w:r w:rsidR="001F193E" w:rsidRPr="00C54BED">
        <w:rPr>
          <w:rFonts w:ascii="Cambria Math" w:hAnsi="Cambria Math" w:cs="Cambria Math"/>
          <w:bCs/>
          <w:color w:val="000000"/>
          <w:sz w:val="24"/>
          <w:szCs w:val="24"/>
          <w:lang w:val="hy-AM"/>
        </w:rPr>
        <w:t>․</w:t>
      </w:r>
      <w:r w:rsidR="001F193E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Սույն պայմանագրով սահմանված ժամկետների խախտման դեպքում </w:t>
      </w:r>
      <w:r w:rsidR="000676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Բաշխողը պարտավոր է 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Սպառող</w:t>
      </w:r>
      <w:r w:rsidR="000676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 պահանջով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0676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վերջինիս 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վճարելու տույժ՝ կետանցի յուրաքանչյուր օրվա համար էլեկտրական ցանցին միացման վճարի 0,1 տոկոսի չափով, բայց ոչ ավելի, քան միացման վճարի ընդհանուր գումարը, իսկ ԷԲՑ կանոններով </w:t>
      </w:r>
      <w:r w:rsidR="000676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տվյալ ժամկետի խախտման համար տույժ նախատեսված լինելու դեպքում</w:t>
      </w:r>
      <w:r w:rsidR="001750BC" w:rsidRPr="00E4332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`</w:t>
      </w:r>
      <w:r w:rsidR="000676E6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անկախ Սպառողի կողմից նման պահանջ ներկայացնելու հանգամանքից՝ </w:t>
      </w:r>
      <w:r w:rsidR="0022531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ԷԲՑ կանոններով սահմանված չափով և կարգով: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»</w:t>
      </w:r>
      <w:r w:rsidR="00094439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</w:t>
      </w:r>
    </w:p>
    <w:p w14:paraId="15593ACA" w14:textId="5434CBCB" w:rsidR="009371C3" w:rsidRDefault="00222C2F" w:rsidP="00222C2F">
      <w:pPr>
        <w:pStyle w:val="ad"/>
        <w:numPr>
          <w:ilvl w:val="0"/>
          <w:numId w:val="18"/>
        </w:numPr>
        <w:spacing w:after="0" w:line="360" w:lineRule="auto"/>
        <w:ind w:left="90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№3 հավելված</w:t>
      </w:r>
      <w:r w:rsidR="00A32D92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</w:t>
      </w:r>
      <w:r w:rsidR="00F02AD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՝</w:t>
      </w:r>
    </w:p>
    <w:p w14:paraId="742C2BFD" w14:textId="77777777" w:rsidR="0001438B" w:rsidRPr="0001438B" w:rsidRDefault="0001438B" w:rsidP="0001438B">
      <w:pPr>
        <w:spacing w:line="360" w:lineRule="auto"/>
        <w:ind w:left="540"/>
        <w:jc w:val="both"/>
        <w:rPr>
          <w:rFonts w:ascii="GHEA Grapalat" w:eastAsiaTheme="minorHAnsi" w:hAnsi="GHEA Grapalat" w:cs="Arial"/>
          <w:bCs/>
          <w:color w:val="000000"/>
          <w:lang w:val="hy-AM" w:eastAsia="en-US"/>
        </w:rPr>
      </w:pPr>
      <w:r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ա</w:t>
      </w:r>
      <w:r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  <w:r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 xml:space="preserve"> 4-րդ կետը լրացնել հետևյալ նախադասությամբ</w:t>
      </w:r>
      <w:r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</w:p>
    <w:p w14:paraId="087B1047" w14:textId="78EB4F45" w:rsidR="0001438B" w:rsidRPr="0001438B" w:rsidRDefault="0001438B" w:rsidP="0001438B">
      <w:pPr>
        <w:spacing w:line="360" w:lineRule="auto"/>
        <w:ind w:firstLine="567"/>
        <w:jc w:val="both"/>
        <w:rPr>
          <w:rFonts w:ascii="GHEA Grapalat" w:hAnsi="GHEA Grapalat" w:cs="Arial"/>
          <w:bCs/>
          <w:color w:val="000000"/>
          <w:lang w:val="hy-AM"/>
        </w:rPr>
      </w:pPr>
      <w:r w:rsidRPr="0001438B">
        <w:rPr>
          <w:rFonts w:ascii="Cambria Math" w:hAnsi="Cambria Math" w:cs="Arial"/>
          <w:bCs/>
          <w:color w:val="000000"/>
          <w:lang w:val="hy-AM"/>
        </w:rPr>
        <w:t>«</w:t>
      </w:r>
      <w:r w:rsidRPr="0001438B">
        <w:rPr>
          <w:rFonts w:ascii="GHEA Grapalat" w:hAnsi="GHEA Grapalat"/>
          <w:spacing w:val="-2"/>
          <w:szCs w:val="20"/>
          <w:lang w:val="hy-AM"/>
        </w:rPr>
        <w:t xml:space="preserve">Հանձնաժողովի կողմից ԷԲՑ կանոններին համապատասխան միացման ժամկետի երկարաձգման դեպքում, սույն կետում նշված ժամկետը համարվում </w:t>
      </w:r>
      <w:r>
        <w:rPr>
          <w:rFonts w:ascii="GHEA Grapalat" w:hAnsi="GHEA Grapalat"/>
          <w:spacing w:val="-2"/>
          <w:szCs w:val="20"/>
          <w:lang w:val="hy-AM"/>
        </w:rPr>
        <w:t>է</w:t>
      </w:r>
      <w:r w:rsidRPr="0001438B">
        <w:rPr>
          <w:rFonts w:ascii="GHEA Grapalat" w:hAnsi="GHEA Grapalat"/>
          <w:spacing w:val="-2"/>
          <w:szCs w:val="20"/>
          <w:lang w:val="hy-AM"/>
        </w:rPr>
        <w:t xml:space="preserve"> երկարաձգված Հանձնաժողովի կողմից երկարաձգված ժամկետի չափով։</w:t>
      </w:r>
      <w:r w:rsidRPr="0001438B">
        <w:rPr>
          <w:rFonts w:ascii="Cambria Math" w:hAnsi="Cambria Math" w:cs="Arial"/>
          <w:bCs/>
          <w:color w:val="000000"/>
          <w:lang w:val="hy-AM"/>
        </w:rPr>
        <w:t>»,</w:t>
      </w:r>
    </w:p>
    <w:p w14:paraId="2FDB2651" w14:textId="039E55AE" w:rsidR="009371C3" w:rsidRPr="0001438B" w:rsidRDefault="0001438B" w:rsidP="0001438B">
      <w:pPr>
        <w:spacing w:line="360" w:lineRule="auto"/>
        <w:ind w:left="540"/>
        <w:jc w:val="both"/>
        <w:rPr>
          <w:rFonts w:ascii="GHEA Grapalat" w:eastAsiaTheme="minorHAnsi" w:hAnsi="GHEA Grapalat" w:cs="Arial"/>
          <w:bCs/>
          <w:color w:val="000000"/>
          <w:lang w:val="hy-AM" w:eastAsia="en-US"/>
        </w:rPr>
      </w:pPr>
      <w:r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բ</w:t>
      </w:r>
      <w:r w:rsidR="009371C3"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  <w:r w:rsidR="009371C3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 xml:space="preserve"> </w:t>
      </w:r>
      <w:r w:rsidR="00C54BED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6</w:t>
      </w:r>
      <w:r w:rsidR="009371C3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-րդ կետի 2-րդ ենթակետը շարադրել հետևյալ խմբագրությամբ</w:t>
      </w:r>
      <w:r w:rsidR="009371C3"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</w:p>
    <w:p w14:paraId="5152E532" w14:textId="65D970E6" w:rsidR="00C54BED" w:rsidRPr="00C54BED" w:rsidRDefault="00C54BED" w:rsidP="00C54BED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«2)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Կառուցապատող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ի կողմից սույն պայմանագրի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8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-րդ կետի 2-րդ ենթակետով նախատեսված պարտավորությունների չկատարման դեպքում</w:t>
      </w: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Սպառման համակարգի փաստացի միացումը Բաշխման ցանցին իրականացնել</w:t>
      </w:r>
      <w:r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Կառուցապատո</w:t>
      </w:r>
      <w:r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ղի կողմից էլեկտրական էներգիայի ընդունումն ապահովելու վերաբերյալ գրավոր տեղեկացվելուց և նույն կետում նշված գործողությունները կատարելուց հետո՝ </w:t>
      </w:r>
      <w:r w:rsidR="00030D38" w:rsidRPr="00A07F2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յոթ</w:t>
      </w:r>
      <w:r w:rsidRPr="00C54BE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աշխատանքային օրվա ընթացքում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.»,</w:t>
      </w:r>
    </w:p>
    <w:p w14:paraId="61230074" w14:textId="5C478347" w:rsidR="00C54BED" w:rsidRPr="0001438B" w:rsidRDefault="0001438B" w:rsidP="0001438B">
      <w:pPr>
        <w:spacing w:line="360" w:lineRule="auto"/>
        <w:ind w:left="540"/>
        <w:jc w:val="both"/>
        <w:rPr>
          <w:rFonts w:ascii="GHEA Grapalat" w:eastAsiaTheme="minorHAnsi" w:hAnsi="GHEA Grapalat" w:cs="Arial"/>
          <w:bCs/>
          <w:color w:val="000000"/>
          <w:lang w:val="hy-AM" w:eastAsia="en-US"/>
        </w:rPr>
      </w:pPr>
      <w:r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գ</w:t>
      </w:r>
      <w:r w:rsidR="00C54BED"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  <w:r w:rsidR="00C54BED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 xml:space="preserve"> 8-րդ կետի 2-րդ ենթակետը շարադրել հետևյալ խմբագրությամբ</w:t>
      </w:r>
      <w:r w:rsidR="00C54BED"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</w:p>
    <w:p w14:paraId="16D54593" w14:textId="6C5C4A6C" w:rsidR="00C54BED" w:rsidRDefault="00C54BED" w:rsidP="00C54BED">
      <w:pPr>
        <w:pStyle w:val="ad"/>
        <w:spacing w:after="0" w:line="360" w:lineRule="auto"/>
        <w:ind w:left="0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«2)</w:t>
      </w:r>
      <w:r w:rsidR="00D929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սույն պայմանագրի 4-րդ կետով նախատեսված ժամկետում 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Ս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պառման համակարգն ապահովել էլեկտրաէներգիայի ընդունման համար անհրաժեշտ սարքավորումներով ու ենթակառուցվածքներով և ծանուցել Բաշխողին </w:t>
      </w:r>
      <w:r w:rsidRPr="003E764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(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ներկայացնելով պահանջվող տեղեկատվությունը և փաստաթղթերը</w:t>
      </w:r>
      <w:r w:rsidRPr="003E764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)</w:t>
      </w:r>
      <w:r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՝ ԷԲՑ կանոնների համաձայն։»,</w:t>
      </w:r>
    </w:p>
    <w:p w14:paraId="5C1561EC" w14:textId="2CDC35FE" w:rsidR="009371C3" w:rsidRPr="0001438B" w:rsidRDefault="0001438B" w:rsidP="0001438B">
      <w:pPr>
        <w:spacing w:line="360" w:lineRule="auto"/>
        <w:ind w:left="540"/>
        <w:jc w:val="both"/>
        <w:rPr>
          <w:rFonts w:ascii="GHEA Grapalat" w:eastAsiaTheme="minorHAnsi" w:hAnsi="GHEA Grapalat" w:cs="Arial"/>
          <w:bCs/>
          <w:color w:val="000000"/>
          <w:lang w:val="hy-AM" w:eastAsia="en-US"/>
        </w:rPr>
      </w:pPr>
      <w:r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դ</w:t>
      </w:r>
      <w:r w:rsidR="00217489" w:rsidRPr="0001438B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  <w:r w:rsidR="00217489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 xml:space="preserve"> </w:t>
      </w:r>
      <w:r w:rsidR="001F6F43" w:rsidRPr="0001438B">
        <w:rPr>
          <w:rFonts w:ascii="GHEA Grapalat" w:eastAsiaTheme="minorHAnsi" w:hAnsi="GHEA Grapalat" w:cs="Arial"/>
          <w:bCs/>
          <w:color w:val="000000"/>
          <w:lang w:val="hy-AM" w:eastAsia="en-US"/>
        </w:rPr>
        <w:t>9-րդ կետի 2-րդ ենթակետից հանել «30» թիվը,</w:t>
      </w:r>
    </w:p>
    <w:p w14:paraId="760F685F" w14:textId="447CFE34" w:rsidR="00222C2F" w:rsidRPr="003E7648" w:rsidRDefault="0001438B" w:rsidP="009371C3">
      <w:pPr>
        <w:spacing w:line="360" w:lineRule="auto"/>
        <w:ind w:left="540"/>
        <w:jc w:val="both"/>
        <w:rPr>
          <w:rFonts w:ascii="GHEA Grapalat" w:eastAsiaTheme="minorHAnsi" w:hAnsi="GHEA Grapalat" w:cs="Arial"/>
          <w:bCs/>
          <w:color w:val="000000"/>
          <w:lang w:val="hy-AM" w:eastAsia="en-US"/>
        </w:rPr>
      </w:pPr>
      <w:r>
        <w:rPr>
          <w:rFonts w:ascii="GHEA Grapalat" w:eastAsiaTheme="minorHAnsi" w:hAnsi="GHEA Grapalat" w:cs="Arial"/>
          <w:bCs/>
          <w:color w:val="000000"/>
          <w:lang w:val="hy-AM" w:eastAsia="en-US"/>
        </w:rPr>
        <w:t>ե</w:t>
      </w:r>
      <w:r w:rsidR="00677274" w:rsidRPr="003E7648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  <w:r w:rsidR="00677274" w:rsidRPr="003E7648">
        <w:rPr>
          <w:rFonts w:ascii="GHEA Grapalat" w:eastAsiaTheme="minorHAnsi" w:hAnsi="GHEA Grapalat" w:cs="Arial"/>
          <w:bCs/>
          <w:color w:val="000000"/>
          <w:lang w:val="hy-AM" w:eastAsia="en-US"/>
        </w:rPr>
        <w:t xml:space="preserve"> </w:t>
      </w:r>
      <w:r w:rsidR="00A32D92" w:rsidRPr="003E7648">
        <w:rPr>
          <w:rFonts w:ascii="GHEA Grapalat" w:eastAsiaTheme="minorHAnsi" w:hAnsi="GHEA Grapalat" w:cs="Arial"/>
          <w:bCs/>
          <w:color w:val="000000"/>
          <w:lang w:val="hy-AM" w:eastAsia="en-US"/>
        </w:rPr>
        <w:t>11-րդ կետը շարադրել հետևյալ խմբագրությամբ</w:t>
      </w:r>
      <w:r w:rsidR="00A32D92" w:rsidRPr="003E7648">
        <w:rPr>
          <w:rFonts w:ascii="Cambria Math" w:eastAsiaTheme="minorHAnsi" w:hAnsi="Cambria Math" w:cs="Cambria Math"/>
          <w:bCs/>
          <w:color w:val="000000"/>
          <w:lang w:val="hy-AM" w:eastAsia="en-US"/>
        </w:rPr>
        <w:t>․</w:t>
      </w:r>
    </w:p>
    <w:p w14:paraId="1E3C7066" w14:textId="36202EFE" w:rsidR="00A32D92" w:rsidRPr="00C54BED" w:rsidRDefault="00A32D92" w:rsidP="00A32D92">
      <w:pPr>
        <w:spacing w:line="360" w:lineRule="auto"/>
        <w:ind w:firstLine="567"/>
        <w:jc w:val="both"/>
        <w:rPr>
          <w:rFonts w:ascii="GHEA Grapalat" w:hAnsi="GHEA Grapalat" w:cs="Arial"/>
          <w:bCs/>
          <w:color w:val="000000"/>
          <w:lang w:val="hy-AM"/>
        </w:rPr>
      </w:pPr>
      <w:r w:rsidRPr="00C54BED">
        <w:rPr>
          <w:rFonts w:ascii="GHEA Grapalat" w:hAnsi="GHEA Grapalat" w:cs="Arial"/>
          <w:bCs/>
          <w:color w:val="000000"/>
          <w:lang w:val="hy-AM"/>
        </w:rPr>
        <w:lastRenderedPageBreak/>
        <w:t>«11</w:t>
      </w:r>
      <w:r w:rsidRPr="00C54BED">
        <w:rPr>
          <w:rFonts w:ascii="Cambria Math" w:hAnsi="Cambria Math" w:cs="Cambria Math"/>
          <w:bCs/>
          <w:color w:val="000000"/>
          <w:lang w:val="hy-AM"/>
        </w:rPr>
        <w:t>․</w:t>
      </w:r>
      <w:r w:rsidR="00D92960">
        <w:rPr>
          <w:rFonts w:ascii="GHEA Grapalat" w:hAnsi="GHEA Grapalat" w:cs="Arial"/>
          <w:bCs/>
          <w:color w:val="000000"/>
          <w:lang w:val="hy-AM"/>
        </w:rPr>
        <w:t xml:space="preserve"> </w:t>
      </w:r>
      <w:r w:rsidRPr="00C54BED">
        <w:rPr>
          <w:rFonts w:ascii="GHEA Grapalat" w:hAnsi="GHEA Grapalat" w:cs="Arial"/>
          <w:bCs/>
          <w:color w:val="000000"/>
          <w:lang w:val="hy-AM"/>
        </w:rPr>
        <w:t xml:space="preserve">Սույն պայմանագրով սահմանված ժամկետների խախտման դեպքում Բաշխողը պարտավոր է Կառուցապատողի պահանջով վերջինիս վճարելու տույժ՝ կետանցի յուրաքանչյուր օրվա համար էլեկտրական ցանցին </w:t>
      </w:r>
      <w:r w:rsidRPr="00C54BED">
        <w:rPr>
          <w:rFonts w:ascii="GHEA Grapalat" w:eastAsiaTheme="minorHAnsi" w:hAnsi="GHEA Grapalat" w:cs="Arial"/>
          <w:bCs/>
          <w:color w:val="000000"/>
          <w:lang w:val="hy-AM" w:eastAsia="en-US"/>
        </w:rPr>
        <w:t>միացման վճարի 0,1 տոկոսի չափով, բայց ոչ ավելի, քան միացման վճարի ընդհանուր գումարը, իսկ</w:t>
      </w:r>
      <w:r w:rsidRPr="00C54BED">
        <w:rPr>
          <w:rFonts w:ascii="GHEA Grapalat" w:hAnsi="GHEA Grapalat" w:cs="Arial"/>
          <w:bCs/>
          <w:color w:val="000000"/>
          <w:lang w:val="hy-AM"/>
        </w:rPr>
        <w:t xml:space="preserve"> ԷԲՑ կանոններով տվյալ ժամկետի խախտման համար տույժ նախատեսված լինելու դեպքում</w:t>
      </w:r>
      <w:r w:rsidR="00F02ADF">
        <w:rPr>
          <w:rFonts w:ascii="GHEA Grapalat" w:hAnsi="GHEA Grapalat" w:cs="Arial"/>
          <w:bCs/>
          <w:color w:val="000000"/>
          <w:lang w:val="hy-AM"/>
        </w:rPr>
        <w:t>՝</w:t>
      </w:r>
      <w:r w:rsidRPr="00C54BED">
        <w:rPr>
          <w:rFonts w:ascii="GHEA Grapalat" w:hAnsi="GHEA Grapalat" w:cs="Arial"/>
          <w:bCs/>
          <w:color w:val="000000"/>
          <w:lang w:val="hy-AM"/>
        </w:rPr>
        <w:t xml:space="preserve"> անկախ Սպառողի կողմից նման պահանջ ներկայացնելու հանգամանքից՝ ԷԲՑ կանոնն</w:t>
      </w:r>
      <w:r w:rsidR="00F02ADF">
        <w:rPr>
          <w:rFonts w:ascii="GHEA Grapalat" w:hAnsi="GHEA Grapalat" w:cs="Arial"/>
          <w:bCs/>
          <w:color w:val="000000"/>
          <w:lang w:val="hy-AM"/>
        </w:rPr>
        <w:t>երով սահմանված չափով և կարգով:»։</w:t>
      </w:r>
      <w:r w:rsidR="0001438B">
        <w:rPr>
          <w:rFonts w:ascii="GHEA Grapalat" w:hAnsi="GHEA Grapalat" w:cs="Arial"/>
          <w:bCs/>
          <w:color w:val="000000"/>
          <w:lang w:val="hy-AM"/>
        </w:rPr>
        <w:t xml:space="preserve"> </w:t>
      </w:r>
    </w:p>
    <w:p w14:paraId="352EBDB2" w14:textId="7BEB429A" w:rsidR="00D65030" w:rsidRPr="00C54BED" w:rsidRDefault="00DE0809" w:rsidP="00D65030">
      <w:pPr>
        <w:pStyle w:val="ad"/>
        <w:numPr>
          <w:ilvl w:val="0"/>
          <w:numId w:val="16"/>
        </w:numPr>
        <w:spacing w:after="0" w:line="360" w:lineRule="auto"/>
        <w:ind w:left="0" w:firstLine="450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565E60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Սույն որոշումն </w:t>
      </w:r>
      <w:r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ուժի մեջ է մտնում </w:t>
      </w:r>
      <w:r w:rsidR="00414A15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2023 թվականի </w:t>
      </w:r>
      <w:r w:rsid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նոյեմբերի</w:t>
      </w:r>
      <w:r w:rsidR="001A3EA2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1-ից</w:t>
      </w:r>
      <w:r w:rsidR="00414A15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և դրա գործողությունը տարածվում է 2023 թվականի </w:t>
      </w:r>
      <w:r w:rsid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նոյեմբերի</w:t>
      </w:r>
      <w:r w:rsidR="00414A15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1-ից</w:t>
      </w:r>
      <w:r w:rsidR="00414A15" w:rsidRPr="0001438B" w:rsidDel="00414A15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  <w:r w:rsidR="00A62753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ներկայացված </w:t>
      </w:r>
      <w:r w:rsidR="00581AB4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հայտերի (</w:t>
      </w:r>
      <w:r w:rsidR="00A62753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դիմումների</w:t>
      </w:r>
      <w:r w:rsidR="00581AB4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)</w:t>
      </w:r>
      <w:r w:rsidR="00A62753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հիման վրա </w:t>
      </w:r>
      <w:r w:rsidR="002F18D3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ծագած իրավահարաբերությունների </w:t>
      </w:r>
      <w:r w:rsidR="00A62753" w:rsidRPr="0001438B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վրա</w:t>
      </w:r>
      <w:r w:rsidR="00D65030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։</w:t>
      </w:r>
      <w:r w:rsidR="005D3470" w:rsidRPr="00C54BED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6DB0D783" w14:textId="1AA696D4" w:rsidR="00DE0809" w:rsidRPr="00C54BED" w:rsidRDefault="00D92960" w:rsidP="007C53DD">
      <w:pPr>
        <w:pStyle w:val="ad"/>
        <w:spacing w:after="0" w:line="360" w:lineRule="auto"/>
        <w:ind w:left="450"/>
        <w:jc w:val="both"/>
        <w:rPr>
          <w:rFonts w:ascii="GHEA Grapalat" w:hAnsi="GHEA Grapalat"/>
          <w:spacing w:val="-2"/>
          <w:sz w:val="24"/>
          <w:szCs w:val="24"/>
          <w:lang w:val="af-ZA"/>
        </w:rPr>
      </w:pP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448AA36" w14:textId="77777777" w:rsidR="00DE0809" w:rsidRPr="00C54BED" w:rsidRDefault="00DE0809" w:rsidP="00A73ED5">
      <w:pPr>
        <w:pStyle w:val="21"/>
        <w:jc w:val="both"/>
        <w:rPr>
          <w:rFonts w:ascii="GHEA Grapalat" w:hAnsi="GHEA Grapalat"/>
          <w:b/>
          <w:iCs/>
          <w:sz w:val="24"/>
          <w:lang w:val="af-ZA"/>
        </w:rPr>
      </w:pPr>
      <w:r w:rsidRPr="00C54BED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14:paraId="62B6A990" w14:textId="36448B24" w:rsidR="00DE0809" w:rsidRPr="00C54BED" w:rsidRDefault="00DE0809" w:rsidP="00D92960">
      <w:pPr>
        <w:pStyle w:val="21"/>
        <w:ind w:firstLine="426"/>
        <w:jc w:val="both"/>
        <w:rPr>
          <w:rFonts w:ascii="GHEA Grapalat" w:hAnsi="GHEA Grapalat"/>
          <w:b/>
          <w:iCs/>
          <w:lang w:val="af-ZA"/>
        </w:rPr>
      </w:pPr>
      <w:r w:rsidRPr="00C54BED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  <w:r w:rsidR="00D92960">
        <w:rPr>
          <w:rFonts w:ascii="GHEA Grapalat" w:hAnsi="GHEA Grapalat"/>
          <w:b/>
          <w:iCs/>
          <w:lang w:val="hy-AM"/>
        </w:rPr>
        <w:t xml:space="preserve"> </w:t>
      </w:r>
    </w:p>
    <w:p w14:paraId="1493F240" w14:textId="4A8B405C" w:rsidR="00DE0809" w:rsidRPr="00C54BED" w:rsidRDefault="00DE0809" w:rsidP="00D92960">
      <w:pPr>
        <w:pStyle w:val="21"/>
        <w:ind w:firstLine="851"/>
        <w:jc w:val="both"/>
        <w:rPr>
          <w:rFonts w:ascii="GHEA Grapalat" w:hAnsi="GHEA Grapalat"/>
          <w:b/>
          <w:iCs/>
          <w:sz w:val="24"/>
          <w:lang w:val="hy-AM"/>
        </w:rPr>
      </w:pPr>
      <w:r w:rsidRPr="00C54BED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C54BED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C54BED">
        <w:rPr>
          <w:rFonts w:ascii="GHEA Grapalat" w:hAnsi="GHEA Grapalat"/>
          <w:b/>
          <w:iCs/>
          <w:sz w:val="24"/>
          <w:lang w:val="af-ZA"/>
        </w:rPr>
        <w:t>ՆԱԽԱԳԱՀ</w:t>
      </w:r>
      <w:r w:rsidRPr="00C54BED">
        <w:rPr>
          <w:rFonts w:ascii="GHEA Grapalat" w:hAnsi="GHEA Grapalat"/>
          <w:b/>
          <w:iCs/>
          <w:sz w:val="24"/>
          <w:lang w:val="hy-AM"/>
        </w:rPr>
        <w:t>՝</w:t>
      </w:r>
      <w:r w:rsidR="00D92960" w:rsidRPr="00D92960">
        <w:rPr>
          <w:rFonts w:ascii="GHEA Grapalat" w:hAnsi="GHEA Grapalat"/>
          <w:b/>
          <w:iCs/>
          <w:sz w:val="24"/>
          <w:lang w:val="af-ZA"/>
        </w:rPr>
        <w:tab/>
      </w:r>
      <w:r w:rsidR="00D92960">
        <w:rPr>
          <w:rFonts w:ascii="GHEA Grapalat" w:hAnsi="GHEA Grapalat"/>
          <w:b/>
          <w:iCs/>
          <w:sz w:val="24"/>
          <w:lang w:val="af-ZA"/>
        </w:rPr>
        <w:tab/>
      </w:r>
      <w:r w:rsidR="00D92960">
        <w:rPr>
          <w:rFonts w:ascii="GHEA Grapalat" w:hAnsi="GHEA Grapalat"/>
          <w:b/>
          <w:iCs/>
          <w:sz w:val="24"/>
          <w:lang w:val="af-ZA"/>
        </w:rPr>
        <w:tab/>
      </w:r>
      <w:r w:rsidR="00D92960">
        <w:rPr>
          <w:rFonts w:ascii="GHEA Grapalat" w:hAnsi="GHEA Grapalat"/>
          <w:b/>
          <w:iCs/>
          <w:sz w:val="24"/>
          <w:lang w:val="af-ZA"/>
        </w:rPr>
        <w:tab/>
      </w:r>
      <w:r w:rsidRPr="00C54BED">
        <w:rPr>
          <w:rFonts w:ascii="GHEA Grapalat" w:hAnsi="GHEA Grapalat"/>
          <w:b/>
          <w:iCs/>
          <w:sz w:val="24"/>
          <w:lang w:val="hy-AM"/>
        </w:rPr>
        <w:t>Գ. ԲԱՂՐԱՄՅԱՆ</w:t>
      </w:r>
    </w:p>
    <w:p w14:paraId="0AC13B2C" w14:textId="77777777" w:rsidR="00B73AF1" w:rsidRPr="00C54BED" w:rsidRDefault="00B73AF1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6FE1D782" w14:textId="77777777" w:rsidR="00407745" w:rsidRPr="00C54BED" w:rsidRDefault="00407745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  <w:lang w:val="hy-AM"/>
        </w:rPr>
      </w:pPr>
    </w:p>
    <w:p w14:paraId="428F8A6F" w14:textId="77777777" w:rsidR="00DE0809" w:rsidRPr="00C54BED" w:rsidRDefault="00DE0809" w:rsidP="00D92960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  <w:r w:rsidRPr="00C54BED">
        <w:rPr>
          <w:rFonts w:ascii="GHEA Grapalat" w:hAnsi="GHEA Grapalat"/>
          <w:spacing w:val="-2"/>
          <w:sz w:val="20"/>
          <w:szCs w:val="20"/>
        </w:rPr>
        <w:t>ք. Երևան</w:t>
      </w:r>
    </w:p>
    <w:p w14:paraId="17BE96E6" w14:textId="5B30F252" w:rsidR="00DE0809" w:rsidRPr="00C54BED" w:rsidRDefault="00844DB7" w:rsidP="00D92960">
      <w:pPr>
        <w:pStyle w:val="gam"/>
        <w:tabs>
          <w:tab w:val="clear" w:pos="737"/>
        </w:tabs>
        <w:ind w:right="7718"/>
        <w:rPr>
          <w:rFonts w:ascii="GHEA Grapalat" w:hAnsi="GHEA Grapalat"/>
          <w:spacing w:val="-2"/>
          <w:sz w:val="20"/>
          <w:szCs w:val="20"/>
        </w:rPr>
      </w:pPr>
      <w:r>
        <w:rPr>
          <w:rFonts w:ascii="GHEA Grapalat" w:hAnsi="GHEA Grapalat"/>
          <w:spacing w:val="-2"/>
          <w:sz w:val="20"/>
          <w:szCs w:val="20"/>
          <w:lang w:val="hy-AM"/>
        </w:rPr>
        <w:t xml:space="preserve">25 հոկտեմբերի </w:t>
      </w:r>
      <w:r w:rsidR="00DE0809" w:rsidRPr="00C54BED">
        <w:rPr>
          <w:rFonts w:ascii="GHEA Grapalat" w:hAnsi="GHEA Grapalat"/>
          <w:spacing w:val="-2"/>
          <w:sz w:val="20"/>
          <w:szCs w:val="20"/>
        </w:rPr>
        <w:t>20</w:t>
      </w:r>
      <w:r w:rsidR="00DE0809" w:rsidRPr="00C54BED">
        <w:rPr>
          <w:rFonts w:ascii="GHEA Grapalat" w:hAnsi="GHEA Grapalat"/>
          <w:spacing w:val="-2"/>
          <w:sz w:val="20"/>
          <w:szCs w:val="20"/>
          <w:lang w:val="hy-AM"/>
        </w:rPr>
        <w:t>2</w:t>
      </w:r>
      <w:r w:rsidR="004715FD" w:rsidRPr="00D92960">
        <w:rPr>
          <w:rFonts w:ascii="GHEA Grapalat" w:hAnsi="GHEA Grapalat"/>
          <w:spacing w:val="-2"/>
          <w:sz w:val="20"/>
          <w:szCs w:val="20"/>
        </w:rPr>
        <w:t>3</w:t>
      </w:r>
      <w:r w:rsidR="00DE0809" w:rsidRPr="00C54BED">
        <w:rPr>
          <w:rFonts w:ascii="GHEA Grapalat" w:hAnsi="GHEA Grapalat"/>
          <w:spacing w:val="-2"/>
          <w:sz w:val="20"/>
          <w:szCs w:val="20"/>
        </w:rPr>
        <w:t>թ.</w:t>
      </w:r>
    </w:p>
    <w:p w14:paraId="05AFAF7A" w14:textId="77777777" w:rsidR="00F649E2" w:rsidRPr="00C54BED" w:rsidRDefault="00F649E2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14:paraId="57843D72" w14:textId="60D626F5" w:rsidR="00082BE7" w:rsidRDefault="00082BE7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14:paraId="1E762B01" w14:textId="365C7FF5" w:rsidR="000366F2" w:rsidRDefault="000366F2" w:rsidP="00DE0809">
      <w:pPr>
        <w:pStyle w:val="gam"/>
        <w:tabs>
          <w:tab w:val="clear" w:pos="737"/>
        </w:tabs>
        <w:ind w:right="7718"/>
        <w:jc w:val="center"/>
        <w:rPr>
          <w:rFonts w:ascii="GHEA Grapalat" w:hAnsi="GHEA Grapalat"/>
          <w:spacing w:val="-2"/>
          <w:sz w:val="20"/>
          <w:szCs w:val="20"/>
        </w:rPr>
      </w:pPr>
    </w:p>
    <w:p w14:paraId="15A5B57F" w14:textId="6A3513CF" w:rsidR="000366F2" w:rsidRDefault="000366F2" w:rsidP="000366F2">
      <w:pPr>
        <w:pStyle w:val="gam"/>
        <w:tabs>
          <w:tab w:val="clear" w:pos="737"/>
        </w:tabs>
        <w:ind w:right="196" w:firstLine="567"/>
        <w:jc w:val="both"/>
        <w:rPr>
          <w:rFonts w:ascii="GHEA Grapalat" w:hAnsi="GHEA Grapalat"/>
          <w:spacing w:val="-2"/>
          <w:sz w:val="24"/>
          <w:szCs w:val="20"/>
          <w:lang w:val="hy-AM"/>
        </w:rPr>
      </w:pPr>
    </w:p>
    <w:p w14:paraId="1D93E07A" w14:textId="77777777" w:rsidR="00D37AEB" w:rsidRPr="00D37AEB" w:rsidRDefault="00D37AEB" w:rsidP="00D37AEB">
      <w:pPr>
        <w:rPr>
          <w:lang w:val="hy-AM"/>
        </w:rPr>
      </w:pPr>
    </w:p>
    <w:sectPr w:rsidR="00D37AEB" w:rsidRPr="00D37AEB" w:rsidSect="00E4332D">
      <w:footerReference w:type="default" r:id="rId10"/>
      <w:pgSz w:w="11906" w:h="16838"/>
      <w:pgMar w:top="709" w:right="849" w:bottom="567" w:left="1080" w:header="708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0653" w14:textId="77777777" w:rsidR="00E75A37" w:rsidRDefault="00E75A37" w:rsidP="00C95E61">
      <w:r>
        <w:separator/>
      </w:r>
    </w:p>
  </w:endnote>
  <w:endnote w:type="continuationSeparator" w:id="0">
    <w:p w14:paraId="383B2116" w14:textId="77777777" w:rsidR="00E75A37" w:rsidRDefault="00E75A37" w:rsidP="00C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llak Title">
    <w:altName w:val="Courier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06CF3" w14:textId="2E916CD9" w:rsidR="00F5005A" w:rsidRDefault="00F5005A">
    <w:pPr>
      <w:pStyle w:val="aa"/>
      <w:jc w:val="right"/>
    </w:pPr>
  </w:p>
  <w:p w14:paraId="3CA086A3" w14:textId="77777777" w:rsidR="00F5005A" w:rsidRDefault="00F500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4363" w14:textId="77777777" w:rsidR="00E75A37" w:rsidRDefault="00E75A37" w:rsidP="00C95E61">
      <w:r>
        <w:separator/>
      </w:r>
    </w:p>
  </w:footnote>
  <w:footnote w:type="continuationSeparator" w:id="0">
    <w:p w14:paraId="4331632A" w14:textId="77777777" w:rsidR="00E75A37" w:rsidRDefault="00E75A37" w:rsidP="00C9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6824"/>
    <w:multiLevelType w:val="hybridMultilevel"/>
    <w:tmpl w:val="D326F1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F9E34D5"/>
    <w:multiLevelType w:val="hybridMultilevel"/>
    <w:tmpl w:val="ACBC4B82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10D2F3C"/>
    <w:multiLevelType w:val="hybridMultilevel"/>
    <w:tmpl w:val="A358FAB8"/>
    <w:lvl w:ilvl="0" w:tplc="04090011">
      <w:start w:val="1"/>
      <w:numFmt w:val="decimal"/>
      <w:lvlText w:val="%1)"/>
      <w:lvlJc w:val="left"/>
      <w:pPr>
        <w:ind w:left="1246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">
    <w:nsid w:val="21920E94"/>
    <w:multiLevelType w:val="hybridMultilevel"/>
    <w:tmpl w:val="F5CAF4D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24A2FBA"/>
    <w:multiLevelType w:val="hybridMultilevel"/>
    <w:tmpl w:val="DD5480CE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2834428"/>
    <w:multiLevelType w:val="hybridMultilevel"/>
    <w:tmpl w:val="CB1C8628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45C1569"/>
    <w:multiLevelType w:val="hybridMultilevel"/>
    <w:tmpl w:val="37E46D5E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5A73084"/>
    <w:multiLevelType w:val="hybridMultilevel"/>
    <w:tmpl w:val="5DBC7D0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D412950"/>
    <w:multiLevelType w:val="hybridMultilevel"/>
    <w:tmpl w:val="8E46C02E"/>
    <w:lvl w:ilvl="0" w:tplc="AD4E270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06A5304"/>
    <w:multiLevelType w:val="hybridMultilevel"/>
    <w:tmpl w:val="E7CAAF5E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2E474C4"/>
    <w:multiLevelType w:val="hybridMultilevel"/>
    <w:tmpl w:val="D14AAB30"/>
    <w:lvl w:ilvl="0" w:tplc="FC947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6AA223A"/>
    <w:multiLevelType w:val="hybridMultilevel"/>
    <w:tmpl w:val="6CB01188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B2E7171"/>
    <w:multiLevelType w:val="hybridMultilevel"/>
    <w:tmpl w:val="D2269B6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665796B"/>
    <w:multiLevelType w:val="hybridMultilevel"/>
    <w:tmpl w:val="384AEDD2"/>
    <w:lvl w:ilvl="0" w:tplc="2AB49A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614F40"/>
    <w:multiLevelType w:val="hybridMultilevel"/>
    <w:tmpl w:val="1924F39A"/>
    <w:lvl w:ilvl="0" w:tplc="312A70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5F74D7F"/>
    <w:multiLevelType w:val="hybridMultilevel"/>
    <w:tmpl w:val="01E4D0A0"/>
    <w:lvl w:ilvl="0" w:tplc="3BAA4B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62406AB"/>
    <w:multiLevelType w:val="hybridMultilevel"/>
    <w:tmpl w:val="929CE5DE"/>
    <w:lvl w:ilvl="0" w:tplc="38A09AB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0D78"/>
    <w:multiLevelType w:val="hybridMultilevel"/>
    <w:tmpl w:val="796A4760"/>
    <w:lvl w:ilvl="0" w:tplc="834455FE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7"/>
  </w:num>
  <w:num w:numId="14">
    <w:abstractNumId w:val="3"/>
  </w:num>
  <w:num w:numId="15">
    <w:abstractNumId w:val="11"/>
  </w:num>
  <w:num w:numId="16">
    <w:abstractNumId w:val="16"/>
  </w:num>
  <w:num w:numId="17">
    <w:abstractNumId w:val="10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64"/>
    <w:rsid w:val="0000019B"/>
    <w:rsid w:val="0000193F"/>
    <w:rsid w:val="000041EF"/>
    <w:rsid w:val="000054FC"/>
    <w:rsid w:val="000058EF"/>
    <w:rsid w:val="0001171C"/>
    <w:rsid w:val="00012862"/>
    <w:rsid w:val="0001438B"/>
    <w:rsid w:val="00014D48"/>
    <w:rsid w:val="00014FC7"/>
    <w:rsid w:val="00016AD1"/>
    <w:rsid w:val="00017B1A"/>
    <w:rsid w:val="00020325"/>
    <w:rsid w:val="00021067"/>
    <w:rsid w:val="00022921"/>
    <w:rsid w:val="00023157"/>
    <w:rsid w:val="0002461F"/>
    <w:rsid w:val="0003076A"/>
    <w:rsid w:val="00030BDA"/>
    <w:rsid w:val="00030D38"/>
    <w:rsid w:val="000329B4"/>
    <w:rsid w:val="00034D20"/>
    <w:rsid w:val="000354BA"/>
    <w:rsid w:val="000357E6"/>
    <w:rsid w:val="000366F2"/>
    <w:rsid w:val="0004152D"/>
    <w:rsid w:val="00043968"/>
    <w:rsid w:val="00044571"/>
    <w:rsid w:val="00044CBB"/>
    <w:rsid w:val="000466C9"/>
    <w:rsid w:val="00047987"/>
    <w:rsid w:val="00050203"/>
    <w:rsid w:val="00050AC2"/>
    <w:rsid w:val="00051904"/>
    <w:rsid w:val="00056F23"/>
    <w:rsid w:val="00057264"/>
    <w:rsid w:val="0006001D"/>
    <w:rsid w:val="000625A5"/>
    <w:rsid w:val="00063B14"/>
    <w:rsid w:val="00064DEB"/>
    <w:rsid w:val="000662A7"/>
    <w:rsid w:val="00067620"/>
    <w:rsid w:val="000676E6"/>
    <w:rsid w:val="00067A97"/>
    <w:rsid w:val="00072373"/>
    <w:rsid w:val="00072618"/>
    <w:rsid w:val="0007332E"/>
    <w:rsid w:val="00075A0F"/>
    <w:rsid w:val="0007678E"/>
    <w:rsid w:val="000801E8"/>
    <w:rsid w:val="0008255A"/>
    <w:rsid w:val="00082BE7"/>
    <w:rsid w:val="000876FB"/>
    <w:rsid w:val="000942E7"/>
    <w:rsid w:val="00094439"/>
    <w:rsid w:val="000952EA"/>
    <w:rsid w:val="00097185"/>
    <w:rsid w:val="000A1C1B"/>
    <w:rsid w:val="000A2CCA"/>
    <w:rsid w:val="000A3489"/>
    <w:rsid w:val="000A3D8E"/>
    <w:rsid w:val="000A5E3B"/>
    <w:rsid w:val="000A61E3"/>
    <w:rsid w:val="000A62EC"/>
    <w:rsid w:val="000A67F1"/>
    <w:rsid w:val="000A7FE2"/>
    <w:rsid w:val="000B10EB"/>
    <w:rsid w:val="000B6E58"/>
    <w:rsid w:val="000C2058"/>
    <w:rsid w:val="000C27DA"/>
    <w:rsid w:val="000C326D"/>
    <w:rsid w:val="000C6AF4"/>
    <w:rsid w:val="000D00C6"/>
    <w:rsid w:val="000D25DA"/>
    <w:rsid w:val="000D2F99"/>
    <w:rsid w:val="000D3841"/>
    <w:rsid w:val="000D4C91"/>
    <w:rsid w:val="000D659A"/>
    <w:rsid w:val="000E222B"/>
    <w:rsid w:val="000E277D"/>
    <w:rsid w:val="000E2F83"/>
    <w:rsid w:val="000E3A20"/>
    <w:rsid w:val="000E42F1"/>
    <w:rsid w:val="000E44C5"/>
    <w:rsid w:val="000E4C67"/>
    <w:rsid w:val="000E560B"/>
    <w:rsid w:val="000E6022"/>
    <w:rsid w:val="000E7DED"/>
    <w:rsid w:val="000F05CF"/>
    <w:rsid w:val="000F0803"/>
    <w:rsid w:val="000F155C"/>
    <w:rsid w:val="000F38F4"/>
    <w:rsid w:val="000F3AA5"/>
    <w:rsid w:val="000F4C4E"/>
    <w:rsid w:val="000F5F10"/>
    <w:rsid w:val="000F69F4"/>
    <w:rsid w:val="00100069"/>
    <w:rsid w:val="001002FB"/>
    <w:rsid w:val="00100475"/>
    <w:rsid w:val="00102EDE"/>
    <w:rsid w:val="00103890"/>
    <w:rsid w:val="0010705B"/>
    <w:rsid w:val="0011057C"/>
    <w:rsid w:val="00110F7F"/>
    <w:rsid w:val="00114F90"/>
    <w:rsid w:val="00115000"/>
    <w:rsid w:val="001168C9"/>
    <w:rsid w:val="00116B5C"/>
    <w:rsid w:val="0012106B"/>
    <w:rsid w:val="00121205"/>
    <w:rsid w:val="0012191F"/>
    <w:rsid w:val="0012264E"/>
    <w:rsid w:val="001228C7"/>
    <w:rsid w:val="00123D73"/>
    <w:rsid w:val="001255F5"/>
    <w:rsid w:val="001278BD"/>
    <w:rsid w:val="00131EB0"/>
    <w:rsid w:val="00135671"/>
    <w:rsid w:val="001369B9"/>
    <w:rsid w:val="0014054E"/>
    <w:rsid w:val="00140648"/>
    <w:rsid w:val="00140CE7"/>
    <w:rsid w:val="00140DC9"/>
    <w:rsid w:val="00143147"/>
    <w:rsid w:val="001436DF"/>
    <w:rsid w:val="00143FC9"/>
    <w:rsid w:val="001447EA"/>
    <w:rsid w:val="00145A1F"/>
    <w:rsid w:val="00146639"/>
    <w:rsid w:val="00150E07"/>
    <w:rsid w:val="001543BC"/>
    <w:rsid w:val="0015487E"/>
    <w:rsid w:val="001562C2"/>
    <w:rsid w:val="00156720"/>
    <w:rsid w:val="00157097"/>
    <w:rsid w:val="00157BA5"/>
    <w:rsid w:val="001613CA"/>
    <w:rsid w:val="00164632"/>
    <w:rsid w:val="001664E6"/>
    <w:rsid w:val="0017212A"/>
    <w:rsid w:val="001730B0"/>
    <w:rsid w:val="001734CE"/>
    <w:rsid w:val="001750BC"/>
    <w:rsid w:val="00175BDD"/>
    <w:rsid w:val="00180489"/>
    <w:rsid w:val="00183268"/>
    <w:rsid w:val="00184C4C"/>
    <w:rsid w:val="00186D31"/>
    <w:rsid w:val="001876A5"/>
    <w:rsid w:val="001906E2"/>
    <w:rsid w:val="00190B88"/>
    <w:rsid w:val="00192178"/>
    <w:rsid w:val="0019232A"/>
    <w:rsid w:val="00196343"/>
    <w:rsid w:val="001A08B1"/>
    <w:rsid w:val="001A0EBF"/>
    <w:rsid w:val="001A3EA2"/>
    <w:rsid w:val="001A44DF"/>
    <w:rsid w:val="001A5AE9"/>
    <w:rsid w:val="001A69EC"/>
    <w:rsid w:val="001A6C6E"/>
    <w:rsid w:val="001A7AE1"/>
    <w:rsid w:val="001B0574"/>
    <w:rsid w:val="001B1AD7"/>
    <w:rsid w:val="001B2B1A"/>
    <w:rsid w:val="001B3C74"/>
    <w:rsid w:val="001B7FC2"/>
    <w:rsid w:val="001C3688"/>
    <w:rsid w:val="001C406D"/>
    <w:rsid w:val="001C4456"/>
    <w:rsid w:val="001C4473"/>
    <w:rsid w:val="001C60BB"/>
    <w:rsid w:val="001C6D0C"/>
    <w:rsid w:val="001D017F"/>
    <w:rsid w:val="001D045B"/>
    <w:rsid w:val="001D4EE7"/>
    <w:rsid w:val="001D5745"/>
    <w:rsid w:val="001D68E3"/>
    <w:rsid w:val="001E1809"/>
    <w:rsid w:val="001E1C4D"/>
    <w:rsid w:val="001E1F62"/>
    <w:rsid w:val="001E2EB0"/>
    <w:rsid w:val="001E2F66"/>
    <w:rsid w:val="001E34BB"/>
    <w:rsid w:val="001E4053"/>
    <w:rsid w:val="001E46DC"/>
    <w:rsid w:val="001E6E37"/>
    <w:rsid w:val="001F03DD"/>
    <w:rsid w:val="001F17B9"/>
    <w:rsid w:val="001F193E"/>
    <w:rsid w:val="001F2898"/>
    <w:rsid w:val="001F4F21"/>
    <w:rsid w:val="001F6F43"/>
    <w:rsid w:val="001F7C08"/>
    <w:rsid w:val="001F7FBA"/>
    <w:rsid w:val="00201192"/>
    <w:rsid w:val="002013F3"/>
    <w:rsid w:val="0020616C"/>
    <w:rsid w:val="00207C9F"/>
    <w:rsid w:val="002131EF"/>
    <w:rsid w:val="00213961"/>
    <w:rsid w:val="0021435A"/>
    <w:rsid w:val="002164C4"/>
    <w:rsid w:val="00217489"/>
    <w:rsid w:val="002202B6"/>
    <w:rsid w:val="00222AF6"/>
    <w:rsid w:val="00222C2F"/>
    <w:rsid w:val="0022317F"/>
    <w:rsid w:val="0022347D"/>
    <w:rsid w:val="00224C55"/>
    <w:rsid w:val="00225312"/>
    <w:rsid w:val="002347FF"/>
    <w:rsid w:val="00234B6D"/>
    <w:rsid w:val="00234C0F"/>
    <w:rsid w:val="00235490"/>
    <w:rsid w:val="00237B91"/>
    <w:rsid w:val="00240095"/>
    <w:rsid w:val="00242186"/>
    <w:rsid w:val="00242377"/>
    <w:rsid w:val="00242E88"/>
    <w:rsid w:val="00244040"/>
    <w:rsid w:val="00244AF5"/>
    <w:rsid w:val="00246905"/>
    <w:rsid w:val="00246D72"/>
    <w:rsid w:val="00250F74"/>
    <w:rsid w:val="00251721"/>
    <w:rsid w:val="00252996"/>
    <w:rsid w:val="00253E42"/>
    <w:rsid w:val="00253E6E"/>
    <w:rsid w:val="0025426E"/>
    <w:rsid w:val="002547B6"/>
    <w:rsid w:val="0026068B"/>
    <w:rsid w:val="00260EDE"/>
    <w:rsid w:val="0026143A"/>
    <w:rsid w:val="00261FC2"/>
    <w:rsid w:val="002627E6"/>
    <w:rsid w:val="002635B4"/>
    <w:rsid w:val="00263A11"/>
    <w:rsid w:val="00266175"/>
    <w:rsid w:val="00266282"/>
    <w:rsid w:val="00267252"/>
    <w:rsid w:val="0026775D"/>
    <w:rsid w:val="002719B2"/>
    <w:rsid w:val="00273DDF"/>
    <w:rsid w:val="002756F2"/>
    <w:rsid w:val="00275EDC"/>
    <w:rsid w:val="002817A9"/>
    <w:rsid w:val="00284252"/>
    <w:rsid w:val="002845F2"/>
    <w:rsid w:val="0028627E"/>
    <w:rsid w:val="002868CD"/>
    <w:rsid w:val="00293A1D"/>
    <w:rsid w:val="00294C42"/>
    <w:rsid w:val="00295624"/>
    <w:rsid w:val="002A0BB3"/>
    <w:rsid w:val="002A0C64"/>
    <w:rsid w:val="002A3D2E"/>
    <w:rsid w:val="002A3FE4"/>
    <w:rsid w:val="002A54A9"/>
    <w:rsid w:val="002A67A4"/>
    <w:rsid w:val="002B0A30"/>
    <w:rsid w:val="002B19A1"/>
    <w:rsid w:val="002B5A05"/>
    <w:rsid w:val="002B770F"/>
    <w:rsid w:val="002C006A"/>
    <w:rsid w:val="002C021F"/>
    <w:rsid w:val="002C1502"/>
    <w:rsid w:val="002C2A19"/>
    <w:rsid w:val="002C3ED3"/>
    <w:rsid w:val="002C742D"/>
    <w:rsid w:val="002C7BB0"/>
    <w:rsid w:val="002D1BDD"/>
    <w:rsid w:val="002D2302"/>
    <w:rsid w:val="002D265C"/>
    <w:rsid w:val="002D2DF7"/>
    <w:rsid w:val="002E04A5"/>
    <w:rsid w:val="002E1697"/>
    <w:rsid w:val="002E17A0"/>
    <w:rsid w:val="002E1862"/>
    <w:rsid w:val="002E1E40"/>
    <w:rsid w:val="002E2F10"/>
    <w:rsid w:val="002F0775"/>
    <w:rsid w:val="002F18D3"/>
    <w:rsid w:val="002F20C5"/>
    <w:rsid w:val="002F71B5"/>
    <w:rsid w:val="00302344"/>
    <w:rsid w:val="00305374"/>
    <w:rsid w:val="00306182"/>
    <w:rsid w:val="00315896"/>
    <w:rsid w:val="00316251"/>
    <w:rsid w:val="00321ABB"/>
    <w:rsid w:val="003232F0"/>
    <w:rsid w:val="00327CA1"/>
    <w:rsid w:val="00330546"/>
    <w:rsid w:val="003401FA"/>
    <w:rsid w:val="00340926"/>
    <w:rsid w:val="003409BE"/>
    <w:rsid w:val="003411B2"/>
    <w:rsid w:val="00341202"/>
    <w:rsid w:val="00341C38"/>
    <w:rsid w:val="00342724"/>
    <w:rsid w:val="00344B51"/>
    <w:rsid w:val="0034573A"/>
    <w:rsid w:val="00345F4C"/>
    <w:rsid w:val="00346B8F"/>
    <w:rsid w:val="003477E9"/>
    <w:rsid w:val="003501B7"/>
    <w:rsid w:val="003517BB"/>
    <w:rsid w:val="00351C52"/>
    <w:rsid w:val="003529DF"/>
    <w:rsid w:val="00353BEE"/>
    <w:rsid w:val="0035464A"/>
    <w:rsid w:val="00360375"/>
    <w:rsid w:val="00361276"/>
    <w:rsid w:val="003617E3"/>
    <w:rsid w:val="003654A9"/>
    <w:rsid w:val="003657C1"/>
    <w:rsid w:val="00365F4F"/>
    <w:rsid w:val="0036676D"/>
    <w:rsid w:val="0037257B"/>
    <w:rsid w:val="0037262A"/>
    <w:rsid w:val="003763E9"/>
    <w:rsid w:val="00376B73"/>
    <w:rsid w:val="00377127"/>
    <w:rsid w:val="00377FF0"/>
    <w:rsid w:val="00382061"/>
    <w:rsid w:val="00383394"/>
    <w:rsid w:val="003865A8"/>
    <w:rsid w:val="00386BA1"/>
    <w:rsid w:val="00386E39"/>
    <w:rsid w:val="003919A9"/>
    <w:rsid w:val="00392D0F"/>
    <w:rsid w:val="00393421"/>
    <w:rsid w:val="0039366A"/>
    <w:rsid w:val="00393FF6"/>
    <w:rsid w:val="00395228"/>
    <w:rsid w:val="003954A3"/>
    <w:rsid w:val="00395CEC"/>
    <w:rsid w:val="003979C3"/>
    <w:rsid w:val="00397BEE"/>
    <w:rsid w:val="003A00C0"/>
    <w:rsid w:val="003A073B"/>
    <w:rsid w:val="003A27E5"/>
    <w:rsid w:val="003A4FCC"/>
    <w:rsid w:val="003A5C8D"/>
    <w:rsid w:val="003A5CA3"/>
    <w:rsid w:val="003A6063"/>
    <w:rsid w:val="003A7CBD"/>
    <w:rsid w:val="003B040C"/>
    <w:rsid w:val="003B185A"/>
    <w:rsid w:val="003B26AC"/>
    <w:rsid w:val="003B2CAB"/>
    <w:rsid w:val="003B365D"/>
    <w:rsid w:val="003B5878"/>
    <w:rsid w:val="003B60AC"/>
    <w:rsid w:val="003B6544"/>
    <w:rsid w:val="003B6578"/>
    <w:rsid w:val="003C0C8B"/>
    <w:rsid w:val="003C1203"/>
    <w:rsid w:val="003C3183"/>
    <w:rsid w:val="003C3C3B"/>
    <w:rsid w:val="003C4DCC"/>
    <w:rsid w:val="003C5F62"/>
    <w:rsid w:val="003D02D6"/>
    <w:rsid w:val="003D0557"/>
    <w:rsid w:val="003D074C"/>
    <w:rsid w:val="003D7AB9"/>
    <w:rsid w:val="003E14C2"/>
    <w:rsid w:val="003E1EE8"/>
    <w:rsid w:val="003E3C65"/>
    <w:rsid w:val="003E44D9"/>
    <w:rsid w:val="003E49E6"/>
    <w:rsid w:val="003E4E3F"/>
    <w:rsid w:val="003E5D57"/>
    <w:rsid w:val="003E7279"/>
    <w:rsid w:val="003E7648"/>
    <w:rsid w:val="003F0DAB"/>
    <w:rsid w:val="003F1F4C"/>
    <w:rsid w:val="003F3616"/>
    <w:rsid w:val="003F45A7"/>
    <w:rsid w:val="003F53AF"/>
    <w:rsid w:val="003F700E"/>
    <w:rsid w:val="003F70DA"/>
    <w:rsid w:val="00400709"/>
    <w:rsid w:val="00400F24"/>
    <w:rsid w:val="00401011"/>
    <w:rsid w:val="00401F35"/>
    <w:rsid w:val="00402960"/>
    <w:rsid w:val="00404618"/>
    <w:rsid w:val="00404A07"/>
    <w:rsid w:val="0040526E"/>
    <w:rsid w:val="004059EA"/>
    <w:rsid w:val="004068BD"/>
    <w:rsid w:val="00406E6E"/>
    <w:rsid w:val="00407745"/>
    <w:rsid w:val="00407DCA"/>
    <w:rsid w:val="0041008A"/>
    <w:rsid w:val="00411770"/>
    <w:rsid w:val="00411EBD"/>
    <w:rsid w:val="004139FE"/>
    <w:rsid w:val="00414A15"/>
    <w:rsid w:val="00415B5B"/>
    <w:rsid w:val="0041682A"/>
    <w:rsid w:val="00416F7C"/>
    <w:rsid w:val="00420386"/>
    <w:rsid w:val="00420568"/>
    <w:rsid w:val="00420C00"/>
    <w:rsid w:val="00421D2E"/>
    <w:rsid w:val="004221DF"/>
    <w:rsid w:val="004225AA"/>
    <w:rsid w:val="004228A1"/>
    <w:rsid w:val="0042377C"/>
    <w:rsid w:val="0042433B"/>
    <w:rsid w:val="00424384"/>
    <w:rsid w:val="004243AC"/>
    <w:rsid w:val="00427DDF"/>
    <w:rsid w:val="00430804"/>
    <w:rsid w:val="004335E7"/>
    <w:rsid w:val="00433646"/>
    <w:rsid w:val="00435C37"/>
    <w:rsid w:val="0044104A"/>
    <w:rsid w:val="004432F6"/>
    <w:rsid w:val="00443607"/>
    <w:rsid w:val="004443A5"/>
    <w:rsid w:val="004443BD"/>
    <w:rsid w:val="004452B3"/>
    <w:rsid w:val="00446AE4"/>
    <w:rsid w:val="00447135"/>
    <w:rsid w:val="0045048D"/>
    <w:rsid w:val="00454420"/>
    <w:rsid w:val="004550FB"/>
    <w:rsid w:val="00455B9F"/>
    <w:rsid w:val="00455DA5"/>
    <w:rsid w:val="00455F68"/>
    <w:rsid w:val="0045640E"/>
    <w:rsid w:val="00457F97"/>
    <w:rsid w:val="00461CAC"/>
    <w:rsid w:val="00462028"/>
    <w:rsid w:val="00464BDC"/>
    <w:rsid w:val="0046670E"/>
    <w:rsid w:val="0047018E"/>
    <w:rsid w:val="00471093"/>
    <w:rsid w:val="0047118E"/>
    <w:rsid w:val="004715FD"/>
    <w:rsid w:val="0047372D"/>
    <w:rsid w:val="00473D19"/>
    <w:rsid w:val="00473FE7"/>
    <w:rsid w:val="004757A5"/>
    <w:rsid w:val="00475A0F"/>
    <w:rsid w:val="00476D58"/>
    <w:rsid w:val="00477992"/>
    <w:rsid w:val="00477ED3"/>
    <w:rsid w:val="004807D9"/>
    <w:rsid w:val="004813E8"/>
    <w:rsid w:val="00482BA5"/>
    <w:rsid w:val="00482F8F"/>
    <w:rsid w:val="00483855"/>
    <w:rsid w:val="0048447A"/>
    <w:rsid w:val="00484BF6"/>
    <w:rsid w:val="00487065"/>
    <w:rsid w:val="00490A01"/>
    <w:rsid w:val="00490BBB"/>
    <w:rsid w:val="00491F63"/>
    <w:rsid w:val="00493274"/>
    <w:rsid w:val="00495FF2"/>
    <w:rsid w:val="00496155"/>
    <w:rsid w:val="00496C17"/>
    <w:rsid w:val="004976A0"/>
    <w:rsid w:val="00497BAB"/>
    <w:rsid w:val="00497C8C"/>
    <w:rsid w:val="004A06BE"/>
    <w:rsid w:val="004A4A77"/>
    <w:rsid w:val="004A7554"/>
    <w:rsid w:val="004B1805"/>
    <w:rsid w:val="004B25DD"/>
    <w:rsid w:val="004B31C6"/>
    <w:rsid w:val="004B358C"/>
    <w:rsid w:val="004B4396"/>
    <w:rsid w:val="004B57FA"/>
    <w:rsid w:val="004B621E"/>
    <w:rsid w:val="004B6F9E"/>
    <w:rsid w:val="004C077B"/>
    <w:rsid w:val="004C0D65"/>
    <w:rsid w:val="004C3C80"/>
    <w:rsid w:val="004C3D70"/>
    <w:rsid w:val="004C573D"/>
    <w:rsid w:val="004C6368"/>
    <w:rsid w:val="004D1EBF"/>
    <w:rsid w:val="004D20BA"/>
    <w:rsid w:val="004D2B8A"/>
    <w:rsid w:val="004D592B"/>
    <w:rsid w:val="004D753E"/>
    <w:rsid w:val="004E02D8"/>
    <w:rsid w:val="004E147F"/>
    <w:rsid w:val="004E2A93"/>
    <w:rsid w:val="004E2BFF"/>
    <w:rsid w:val="004F0496"/>
    <w:rsid w:val="004F1250"/>
    <w:rsid w:val="004F1752"/>
    <w:rsid w:val="004F2750"/>
    <w:rsid w:val="004F37D2"/>
    <w:rsid w:val="004F67EA"/>
    <w:rsid w:val="00500BA3"/>
    <w:rsid w:val="00502A36"/>
    <w:rsid w:val="00505496"/>
    <w:rsid w:val="00506BE6"/>
    <w:rsid w:val="005100DA"/>
    <w:rsid w:val="00511484"/>
    <w:rsid w:val="00512C28"/>
    <w:rsid w:val="005144E7"/>
    <w:rsid w:val="00514E13"/>
    <w:rsid w:val="005155FF"/>
    <w:rsid w:val="00515993"/>
    <w:rsid w:val="005176FE"/>
    <w:rsid w:val="0052026B"/>
    <w:rsid w:val="00522532"/>
    <w:rsid w:val="00522825"/>
    <w:rsid w:val="00522D04"/>
    <w:rsid w:val="00523462"/>
    <w:rsid w:val="00523C2E"/>
    <w:rsid w:val="005263D5"/>
    <w:rsid w:val="005359D5"/>
    <w:rsid w:val="0053625D"/>
    <w:rsid w:val="00536891"/>
    <w:rsid w:val="00540F94"/>
    <w:rsid w:val="0054133F"/>
    <w:rsid w:val="00541D41"/>
    <w:rsid w:val="00543030"/>
    <w:rsid w:val="00544827"/>
    <w:rsid w:val="00544F5C"/>
    <w:rsid w:val="00545B4C"/>
    <w:rsid w:val="005475D5"/>
    <w:rsid w:val="00553759"/>
    <w:rsid w:val="005557A7"/>
    <w:rsid w:val="00555802"/>
    <w:rsid w:val="0055592B"/>
    <w:rsid w:val="00556A21"/>
    <w:rsid w:val="00560ED4"/>
    <w:rsid w:val="00561650"/>
    <w:rsid w:val="00562EE5"/>
    <w:rsid w:val="0056483F"/>
    <w:rsid w:val="005657BD"/>
    <w:rsid w:val="00565C68"/>
    <w:rsid w:val="00565E60"/>
    <w:rsid w:val="0056658C"/>
    <w:rsid w:val="0056709A"/>
    <w:rsid w:val="00567117"/>
    <w:rsid w:val="0057021B"/>
    <w:rsid w:val="0057154B"/>
    <w:rsid w:val="005716E3"/>
    <w:rsid w:val="00574071"/>
    <w:rsid w:val="00574ED1"/>
    <w:rsid w:val="00575BAB"/>
    <w:rsid w:val="00577F46"/>
    <w:rsid w:val="005801A6"/>
    <w:rsid w:val="00581AB4"/>
    <w:rsid w:val="00587399"/>
    <w:rsid w:val="0059111F"/>
    <w:rsid w:val="005913F8"/>
    <w:rsid w:val="00591D1E"/>
    <w:rsid w:val="00591F4A"/>
    <w:rsid w:val="0059350C"/>
    <w:rsid w:val="00594AA9"/>
    <w:rsid w:val="00597ED3"/>
    <w:rsid w:val="005A122F"/>
    <w:rsid w:val="005A274D"/>
    <w:rsid w:val="005A35E2"/>
    <w:rsid w:val="005A3CDE"/>
    <w:rsid w:val="005A4604"/>
    <w:rsid w:val="005A4689"/>
    <w:rsid w:val="005A510D"/>
    <w:rsid w:val="005A5147"/>
    <w:rsid w:val="005B0210"/>
    <w:rsid w:val="005B1337"/>
    <w:rsid w:val="005B228F"/>
    <w:rsid w:val="005B37BB"/>
    <w:rsid w:val="005B3C75"/>
    <w:rsid w:val="005B6490"/>
    <w:rsid w:val="005B76D1"/>
    <w:rsid w:val="005B7FF7"/>
    <w:rsid w:val="005C0246"/>
    <w:rsid w:val="005C1516"/>
    <w:rsid w:val="005C1792"/>
    <w:rsid w:val="005C17A2"/>
    <w:rsid w:val="005C20C7"/>
    <w:rsid w:val="005C236D"/>
    <w:rsid w:val="005C2751"/>
    <w:rsid w:val="005C4483"/>
    <w:rsid w:val="005C541E"/>
    <w:rsid w:val="005C64E8"/>
    <w:rsid w:val="005C7B6B"/>
    <w:rsid w:val="005D3470"/>
    <w:rsid w:val="005D5F18"/>
    <w:rsid w:val="005D6CD5"/>
    <w:rsid w:val="005D7B52"/>
    <w:rsid w:val="005E03F2"/>
    <w:rsid w:val="005E5A0F"/>
    <w:rsid w:val="005E6DEA"/>
    <w:rsid w:val="005F05DD"/>
    <w:rsid w:val="005F0FF2"/>
    <w:rsid w:val="005F20CD"/>
    <w:rsid w:val="005F2D5A"/>
    <w:rsid w:val="005F366E"/>
    <w:rsid w:val="005F4D15"/>
    <w:rsid w:val="005F5C82"/>
    <w:rsid w:val="005F6C35"/>
    <w:rsid w:val="0060271A"/>
    <w:rsid w:val="00602A6F"/>
    <w:rsid w:val="00604EB3"/>
    <w:rsid w:val="006058B4"/>
    <w:rsid w:val="006058EE"/>
    <w:rsid w:val="006068F2"/>
    <w:rsid w:val="006112B6"/>
    <w:rsid w:val="006115B1"/>
    <w:rsid w:val="00612479"/>
    <w:rsid w:val="00612A39"/>
    <w:rsid w:val="006137C3"/>
    <w:rsid w:val="006143FC"/>
    <w:rsid w:val="00616255"/>
    <w:rsid w:val="00616E43"/>
    <w:rsid w:val="006174A3"/>
    <w:rsid w:val="00621CD2"/>
    <w:rsid w:val="00621FEF"/>
    <w:rsid w:val="00624C07"/>
    <w:rsid w:val="00627145"/>
    <w:rsid w:val="006315F2"/>
    <w:rsid w:val="00631CD8"/>
    <w:rsid w:val="00633DA9"/>
    <w:rsid w:val="00636EDB"/>
    <w:rsid w:val="006370ED"/>
    <w:rsid w:val="00637A5D"/>
    <w:rsid w:val="00642911"/>
    <w:rsid w:val="00643105"/>
    <w:rsid w:val="00644DD3"/>
    <w:rsid w:val="0064755F"/>
    <w:rsid w:val="00647F67"/>
    <w:rsid w:val="00650461"/>
    <w:rsid w:val="0065179A"/>
    <w:rsid w:val="00653303"/>
    <w:rsid w:val="00660423"/>
    <w:rsid w:val="006649C4"/>
    <w:rsid w:val="00664B29"/>
    <w:rsid w:val="006661CF"/>
    <w:rsid w:val="006672CA"/>
    <w:rsid w:val="006707C3"/>
    <w:rsid w:val="006741D7"/>
    <w:rsid w:val="00674555"/>
    <w:rsid w:val="0067605E"/>
    <w:rsid w:val="00676862"/>
    <w:rsid w:val="00677274"/>
    <w:rsid w:val="00680F59"/>
    <w:rsid w:val="00681214"/>
    <w:rsid w:val="00682BBA"/>
    <w:rsid w:val="00682FD5"/>
    <w:rsid w:val="00684B1A"/>
    <w:rsid w:val="00684D26"/>
    <w:rsid w:val="00685F45"/>
    <w:rsid w:val="0069014F"/>
    <w:rsid w:val="00690EE7"/>
    <w:rsid w:val="006928F5"/>
    <w:rsid w:val="00692D97"/>
    <w:rsid w:val="00696105"/>
    <w:rsid w:val="006A0513"/>
    <w:rsid w:val="006A2DD7"/>
    <w:rsid w:val="006A4A7B"/>
    <w:rsid w:val="006A5576"/>
    <w:rsid w:val="006A5C49"/>
    <w:rsid w:val="006B35C1"/>
    <w:rsid w:val="006B38CC"/>
    <w:rsid w:val="006B3F35"/>
    <w:rsid w:val="006B40FF"/>
    <w:rsid w:val="006B5349"/>
    <w:rsid w:val="006B5BC3"/>
    <w:rsid w:val="006B7191"/>
    <w:rsid w:val="006B7270"/>
    <w:rsid w:val="006B7DC0"/>
    <w:rsid w:val="006C1998"/>
    <w:rsid w:val="006C65B0"/>
    <w:rsid w:val="006C6F93"/>
    <w:rsid w:val="006C75B9"/>
    <w:rsid w:val="006D0CB5"/>
    <w:rsid w:val="006D182E"/>
    <w:rsid w:val="006D268F"/>
    <w:rsid w:val="006D33EB"/>
    <w:rsid w:val="006D39F9"/>
    <w:rsid w:val="006E2F93"/>
    <w:rsid w:val="006E358D"/>
    <w:rsid w:val="006E5110"/>
    <w:rsid w:val="006E5AAB"/>
    <w:rsid w:val="006E6A9C"/>
    <w:rsid w:val="006E6DCF"/>
    <w:rsid w:val="006F0740"/>
    <w:rsid w:val="006F0A6A"/>
    <w:rsid w:val="006F0CBC"/>
    <w:rsid w:val="006F1135"/>
    <w:rsid w:val="006F176A"/>
    <w:rsid w:val="006F281A"/>
    <w:rsid w:val="006F3027"/>
    <w:rsid w:val="006F3AFD"/>
    <w:rsid w:val="006F3AFE"/>
    <w:rsid w:val="006F5249"/>
    <w:rsid w:val="007040D5"/>
    <w:rsid w:val="00705894"/>
    <w:rsid w:val="00707D29"/>
    <w:rsid w:val="007100C0"/>
    <w:rsid w:val="00710928"/>
    <w:rsid w:val="00711A01"/>
    <w:rsid w:val="007140DD"/>
    <w:rsid w:val="00716D00"/>
    <w:rsid w:val="007173E1"/>
    <w:rsid w:val="0071762C"/>
    <w:rsid w:val="00720193"/>
    <w:rsid w:val="00721FB4"/>
    <w:rsid w:val="00723980"/>
    <w:rsid w:val="00726639"/>
    <w:rsid w:val="00727107"/>
    <w:rsid w:val="0072722A"/>
    <w:rsid w:val="00727AE5"/>
    <w:rsid w:val="00727E62"/>
    <w:rsid w:val="00733D2C"/>
    <w:rsid w:val="00734AAF"/>
    <w:rsid w:val="00734BCD"/>
    <w:rsid w:val="00734BF7"/>
    <w:rsid w:val="00735F4D"/>
    <w:rsid w:val="00736458"/>
    <w:rsid w:val="0074106F"/>
    <w:rsid w:val="00741A58"/>
    <w:rsid w:val="00741CC6"/>
    <w:rsid w:val="007422C6"/>
    <w:rsid w:val="007426C1"/>
    <w:rsid w:val="007426C6"/>
    <w:rsid w:val="007442BC"/>
    <w:rsid w:val="0074591D"/>
    <w:rsid w:val="00746578"/>
    <w:rsid w:val="00746EEE"/>
    <w:rsid w:val="007506D2"/>
    <w:rsid w:val="00750D84"/>
    <w:rsid w:val="007523EC"/>
    <w:rsid w:val="00753BD3"/>
    <w:rsid w:val="00754139"/>
    <w:rsid w:val="0075524F"/>
    <w:rsid w:val="007563E5"/>
    <w:rsid w:val="007647C1"/>
    <w:rsid w:val="00765E79"/>
    <w:rsid w:val="00765EBF"/>
    <w:rsid w:val="00766B39"/>
    <w:rsid w:val="00770EEF"/>
    <w:rsid w:val="00770F14"/>
    <w:rsid w:val="00773588"/>
    <w:rsid w:val="007746D7"/>
    <w:rsid w:val="00777D96"/>
    <w:rsid w:val="00780C4C"/>
    <w:rsid w:val="0078240B"/>
    <w:rsid w:val="007824E4"/>
    <w:rsid w:val="007828F9"/>
    <w:rsid w:val="007830A5"/>
    <w:rsid w:val="0078384A"/>
    <w:rsid w:val="0078464A"/>
    <w:rsid w:val="007861ED"/>
    <w:rsid w:val="00791046"/>
    <w:rsid w:val="00792F90"/>
    <w:rsid w:val="0079399E"/>
    <w:rsid w:val="00794FDD"/>
    <w:rsid w:val="007955BC"/>
    <w:rsid w:val="00795648"/>
    <w:rsid w:val="007A189D"/>
    <w:rsid w:val="007A3608"/>
    <w:rsid w:val="007A4513"/>
    <w:rsid w:val="007A798F"/>
    <w:rsid w:val="007A7CCA"/>
    <w:rsid w:val="007B0318"/>
    <w:rsid w:val="007B1726"/>
    <w:rsid w:val="007B26DB"/>
    <w:rsid w:val="007B3C08"/>
    <w:rsid w:val="007B6A35"/>
    <w:rsid w:val="007B7EEC"/>
    <w:rsid w:val="007C39F0"/>
    <w:rsid w:val="007C46F7"/>
    <w:rsid w:val="007C53DD"/>
    <w:rsid w:val="007D0390"/>
    <w:rsid w:val="007D0EB7"/>
    <w:rsid w:val="007D143E"/>
    <w:rsid w:val="007D58D3"/>
    <w:rsid w:val="007D66A3"/>
    <w:rsid w:val="007D6A94"/>
    <w:rsid w:val="007D728B"/>
    <w:rsid w:val="007E4690"/>
    <w:rsid w:val="007E4845"/>
    <w:rsid w:val="007E4A04"/>
    <w:rsid w:val="007E4FB0"/>
    <w:rsid w:val="007E5900"/>
    <w:rsid w:val="007E671D"/>
    <w:rsid w:val="007F00FA"/>
    <w:rsid w:val="007F2DD7"/>
    <w:rsid w:val="007F39A8"/>
    <w:rsid w:val="007F43E4"/>
    <w:rsid w:val="007F5237"/>
    <w:rsid w:val="007F5AA4"/>
    <w:rsid w:val="007F5B78"/>
    <w:rsid w:val="0080067A"/>
    <w:rsid w:val="00801827"/>
    <w:rsid w:val="00801AD9"/>
    <w:rsid w:val="008021B9"/>
    <w:rsid w:val="00802831"/>
    <w:rsid w:val="0080330C"/>
    <w:rsid w:val="00804F27"/>
    <w:rsid w:val="00806321"/>
    <w:rsid w:val="0080638E"/>
    <w:rsid w:val="0080738E"/>
    <w:rsid w:val="008075AD"/>
    <w:rsid w:val="00807A5F"/>
    <w:rsid w:val="0081011E"/>
    <w:rsid w:val="008119A7"/>
    <w:rsid w:val="00812BFA"/>
    <w:rsid w:val="00813D61"/>
    <w:rsid w:val="00813E90"/>
    <w:rsid w:val="00814781"/>
    <w:rsid w:val="0081497A"/>
    <w:rsid w:val="00814C3B"/>
    <w:rsid w:val="00815C70"/>
    <w:rsid w:val="00817AA4"/>
    <w:rsid w:val="008215C1"/>
    <w:rsid w:val="00821CAF"/>
    <w:rsid w:val="00823570"/>
    <w:rsid w:val="00823D77"/>
    <w:rsid w:val="00824DD9"/>
    <w:rsid w:val="008311F8"/>
    <w:rsid w:val="008315AF"/>
    <w:rsid w:val="00831F47"/>
    <w:rsid w:val="00832C76"/>
    <w:rsid w:val="00835337"/>
    <w:rsid w:val="00836284"/>
    <w:rsid w:val="008363CB"/>
    <w:rsid w:val="00836AC7"/>
    <w:rsid w:val="00836DE9"/>
    <w:rsid w:val="008377A6"/>
    <w:rsid w:val="00841291"/>
    <w:rsid w:val="008413F1"/>
    <w:rsid w:val="00843EB8"/>
    <w:rsid w:val="0084482A"/>
    <w:rsid w:val="00844DB7"/>
    <w:rsid w:val="00845BC7"/>
    <w:rsid w:val="00846764"/>
    <w:rsid w:val="008467B5"/>
    <w:rsid w:val="008471B4"/>
    <w:rsid w:val="00847F50"/>
    <w:rsid w:val="00855075"/>
    <w:rsid w:val="00855453"/>
    <w:rsid w:val="00855FFE"/>
    <w:rsid w:val="0085732A"/>
    <w:rsid w:val="00857342"/>
    <w:rsid w:val="00857DFE"/>
    <w:rsid w:val="00857E1C"/>
    <w:rsid w:val="00857EF5"/>
    <w:rsid w:val="0086123B"/>
    <w:rsid w:val="0086291F"/>
    <w:rsid w:val="00862DA0"/>
    <w:rsid w:val="0086617B"/>
    <w:rsid w:val="00866CE6"/>
    <w:rsid w:val="00871E05"/>
    <w:rsid w:val="00871E54"/>
    <w:rsid w:val="008724EA"/>
    <w:rsid w:val="00876DAB"/>
    <w:rsid w:val="00880FD1"/>
    <w:rsid w:val="008814C5"/>
    <w:rsid w:val="008816C4"/>
    <w:rsid w:val="0088174E"/>
    <w:rsid w:val="0088247E"/>
    <w:rsid w:val="008843BE"/>
    <w:rsid w:val="00884644"/>
    <w:rsid w:val="00887365"/>
    <w:rsid w:val="00890360"/>
    <w:rsid w:val="00890CCF"/>
    <w:rsid w:val="00892445"/>
    <w:rsid w:val="00894CD3"/>
    <w:rsid w:val="008A725F"/>
    <w:rsid w:val="008B0781"/>
    <w:rsid w:val="008B68A0"/>
    <w:rsid w:val="008B68AA"/>
    <w:rsid w:val="008C0632"/>
    <w:rsid w:val="008C0F78"/>
    <w:rsid w:val="008C1160"/>
    <w:rsid w:val="008C1373"/>
    <w:rsid w:val="008C2F98"/>
    <w:rsid w:val="008C7603"/>
    <w:rsid w:val="008D0CE0"/>
    <w:rsid w:val="008D15B3"/>
    <w:rsid w:val="008D185F"/>
    <w:rsid w:val="008D34C4"/>
    <w:rsid w:val="008D3926"/>
    <w:rsid w:val="008D69F9"/>
    <w:rsid w:val="008E07E0"/>
    <w:rsid w:val="008E1499"/>
    <w:rsid w:val="008E2B0E"/>
    <w:rsid w:val="008E550D"/>
    <w:rsid w:val="008E5888"/>
    <w:rsid w:val="008E5F5C"/>
    <w:rsid w:val="008E6553"/>
    <w:rsid w:val="008E6C0D"/>
    <w:rsid w:val="008F1806"/>
    <w:rsid w:val="008F284D"/>
    <w:rsid w:val="008F33D4"/>
    <w:rsid w:val="008F38CB"/>
    <w:rsid w:val="008F633D"/>
    <w:rsid w:val="008F6FC4"/>
    <w:rsid w:val="008F7F1A"/>
    <w:rsid w:val="009006B2"/>
    <w:rsid w:val="00900A8F"/>
    <w:rsid w:val="00901A5D"/>
    <w:rsid w:val="00903770"/>
    <w:rsid w:val="00903DE0"/>
    <w:rsid w:val="00905402"/>
    <w:rsid w:val="009058EB"/>
    <w:rsid w:val="00907561"/>
    <w:rsid w:val="00912DA2"/>
    <w:rsid w:val="00913FC5"/>
    <w:rsid w:val="00915483"/>
    <w:rsid w:val="00917726"/>
    <w:rsid w:val="00917BDF"/>
    <w:rsid w:val="0092086A"/>
    <w:rsid w:val="009211B5"/>
    <w:rsid w:val="00921400"/>
    <w:rsid w:val="00922BA6"/>
    <w:rsid w:val="00924C8E"/>
    <w:rsid w:val="00926746"/>
    <w:rsid w:val="0092686B"/>
    <w:rsid w:val="00932BD7"/>
    <w:rsid w:val="0093437D"/>
    <w:rsid w:val="00935941"/>
    <w:rsid w:val="009368B1"/>
    <w:rsid w:val="009371C3"/>
    <w:rsid w:val="009374B3"/>
    <w:rsid w:val="009376F0"/>
    <w:rsid w:val="00940B94"/>
    <w:rsid w:val="009452CB"/>
    <w:rsid w:val="0094541C"/>
    <w:rsid w:val="00946B78"/>
    <w:rsid w:val="00950F87"/>
    <w:rsid w:val="009528DA"/>
    <w:rsid w:val="00954116"/>
    <w:rsid w:val="0095714E"/>
    <w:rsid w:val="0096219A"/>
    <w:rsid w:val="00966A99"/>
    <w:rsid w:val="00971368"/>
    <w:rsid w:val="009727AC"/>
    <w:rsid w:val="00972ABC"/>
    <w:rsid w:val="00973B59"/>
    <w:rsid w:val="009770A2"/>
    <w:rsid w:val="00977F51"/>
    <w:rsid w:val="009802DD"/>
    <w:rsid w:val="009817D2"/>
    <w:rsid w:val="00981B1C"/>
    <w:rsid w:val="00981E1F"/>
    <w:rsid w:val="009836B7"/>
    <w:rsid w:val="009878DA"/>
    <w:rsid w:val="009901C8"/>
    <w:rsid w:val="00991FC3"/>
    <w:rsid w:val="00993C11"/>
    <w:rsid w:val="0099418E"/>
    <w:rsid w:val="009974A6"/>
    <w:rsid w:val="009A036A"/>
    <w:rsid w:val="009A0A71"/>
    <w:rsid w:val="009A183C"/>
    <w:rsid w:val="009A1ABD"/>
    <w:rsid w:val="009A1B5F"/>
    <w:rsid w:val="009A3162"/>
    <w:rsid w:val="009A3EA4"/>
    <w:rsid w:val="009A471F"/>
    <w:rsid w:val="009A4905"/>
    <w:rsid w:val="009A5BCB"/>
    <w:rsid w:val="009A6C43"/>
    <w:rsid w:val="009A6FB3"/>
    <w:rsid w:val="009A7D40"/>
    <w:rsid w:val="009B0975"/>
    <w:rsid w:val="009B0EF0"/>
    <w:rsid w:val="009B1B02"/>
    <w:rsid w:val="009B2CC7"/>
    <w:rsid w:val="009B3164"/>
    <w:rsid w:val="009B5303"/>
    <w:rsid w:val="009B5C0A"/>
    <w:rsid w:val="009B5C7F"/>
    <w:rsid w:val="009B6656"/>
    <w:rsid w:val="009B6844"/>
    <w:rsid w:val="009B7211"/>
    <w:rsid w:val="009B7C86"/>
    <w:rsid w:val="009C2403"/>
    <w:rsid w:val="009C402D"/>
    <w:rsid w:val="009C471D"/>
    <w:rsid w:val="009C515A"/>
    <w:rsid w:val="009C5AA0"/>
    <w:rsid w:val="009C6921"/>
    <w:rsid w:val="009C6E9B"/>
    <w:rsid w:val="009C72D1"/>
    <w:rsid w:val="009D03C7"/>
    <w:rsid w:val="009D39B9"/>
    <w:rsid w:val="009D5532"/>
    <w:rsid w:val="009D5EA3"/>
    <w:rsid w:val="009D73AA"/>
    <w:rsid w:val="009E0E64"/>
    <w:rsid w:val="009E1B5B"/>
    <w:rsid w:val="009E1DEF"/>
    <w:rsid w:val="009E2D1B"/>
    <w:rsid w:val="009E3638"/>
    <w:rsid w:val="009E3864"/>
    <w:rsid w:val="009E53E0"/>
    <w:rsid w:val="009F1132"/>
    <w:rsid w:val="009F38DC"/>
    <w:rsid w:val="00A0176F"/>
    <w:rsid w:val="00A01C23"/>
    <w:rsid w:val="00A02A41"/>
    <w:rsid w:val="00A03365"/>
    <w:rsid w:val="00A0398D"/>
    <w:rsid w:val="00A03AC3"/>
    <w:rsid w:val="00A050E8"/>
    <w:rsid w:val="00A053C0"/>
    <w:rsid w:val="00A063BB"/>
    <w:rsid w:val="00A066D5"/>
    <w:rsid w:val="00A072A3"/>
    <w:rsid w:val="00A07F21"/>
    <w:rsid w:val="00A113E8"/>
    <w:rsid w:val="00A1173E"/>
    <w:rsid w:val="00A14890"/>
    <w:rsid w:val="00A14DA8"/>
    <w:rsid w:val="00A15C07"/>
    <w:rsid w:val="00A16001"/>
    <w:rsid w:val="00A16636"/>
    <w:rsid w:val="00A16B1B"/>
    <w:rsid w:val="00A17287"/>
    <w:rsid w:val="00A2174C"/>
    <w:rsid w:val="00A244E3"/>
    <w:rsid w:val="00A254BD"/>
    <w:rsid w:val="00A25C48"/>
    <w:rsid w:val="00A267E3"/>
    <w:rsid w:val="00A30AB1"/>
    <w:rsid w:val="00A3192D"/>
    <w:rsid w:val="00A32D92"/>
    <w:rsid w:val="00A33FDC"/>
    <w:rsid w:val="00A34CD8"/>
    <w:rsid w:val="00A35B83"/>
    <w:rsid w:val="00A35C60"/>
    <w:rsid w:val="00A408C4"/>
    <w:rsid w:val="00A41F34"/>
    <w:rsid w:val="00A42B97"/>
    <w:rsid w:val="00A457AA"/>
    <w:rsid w:val="00A45B48"/>
    <w:rsid w:val="00A45DC4"/>
    <w:rsid w:val="00A47FC4"/>
    <w:rsid w:val="00A5138D"/>
    <w:rsid w:val="00A51B1E"/>
    <w:rsid w:val="00A51BCD"/>
    <w:rsid w:val="00A55F60"/>
    <w:rsid w:val="00A562E8"/>
    <w:rsid w:val="00A604E3"/>
    <w:rsid w:val="00A62753"/>
    <w:rsid w:val="00A6304C"/>
    <w:rsid w:val="00A63DA5"/>
    <w:rsid w:val="00A65B99"/>
    <w:rsid w:val="00A66478"/>
    <w:rsid w:val="00A6751C"/>
    <w:rsid w:val="00A676E0"/>
    <w:rsid w:val="00A67E67"/>
    <w:rsid w:val="00A70221"/>
    <w:rsid w:val="00A73ED5"/>
    <w:rsid w:val="00A746B8"/>
    <w:rsid w:val="00A74BBA"/>
    <w:rsid w:val="00A74DD5"/>
    <w:rsid w:val="00A75999"/>
    <w:rsid w:val="00A768C1"/>
    <w:rsid w:val="00A818A6"/>
    <w:rsid w:val="00A83152"/>
    <w:rsid w:val="00A8383D"/>
    <w:rsid w:val="00A83C17"/>
    <w:rsid w:val="00A85087"/>
    <w:rsid w:val="00A8662F"/>
    <w:rsid w:val="00A876AA"/>
    <w:rsid w:val="00A92142"/>
    <w:rsid w:val="00A93B67"/>
    <w:rsid w:val="00A94E19"/>
    <w:rsid w:val="00A95556"/>
    <w:rsid w:val="00A95BC6"/>
    <w:rsid w:val="00A96808"/>
    <w:rsid w:val="00A96A2B"/>
    <w:rsid w:val="00AA180C"/>
    <w:rsid w:val="00AA3E5F"/>
    <w:rsid w:val="00AA4A74"/>
    <w:rsid w:val="00AA4B68"/>
    <w:rsid w:val="00AA4F14"/>
    <w:rsid w:val="00AB0FD1"/>
    <w:rsid w:val="00AB10F2"/>
    <w:rsid w:val="00AB3B59"/>
    <w:rsid w:val="00AB4EA4"/>
    <w:rsid w:val="00AB58D6"/>
    <w:rsid w:val="00AB5CCD"/>
    <w:rsid w:val="00AB5D53"/>
    <w:rsid w:val="00AB7CC9"/>
    <w:rsid w:val="00AC1901"/>
    <w:rsid w:val="00AC255D"/>
    <w:rsid w:val="00AC2AE3"/>
    <w:rsid w:val="00AC3CA0"/>
    <w:rsid w:val="00AC6482"/>
    <w:rsid w:val="00AD0A80"/>
    <w:rsid w:val="00AD38DD"/>
    <w:rsid w:val="00AD45E5"/>
    <w:rsid w:val="00AD4CE7"/>
    <w:rsid w:val="00AD5387"/>
    <w:rsid w:val="00AD6B0F"/>
    <w:rsid w:val="00AD7DE0"/>
    <w:rsid w:val="00AE0394"/>
    <w:rsid w:val="00AE0CC5"/>
    <w:rsid w:val="00AE1322"/>
    <w:rsid w:val="00AE3C7D"/>
    <w:rsid w:val="00AF0016"/>
    <w:rsid w:val="00AF0391"/>
    <w:rsid w:val="00AF17DD"/>
    <w:rsid w:val="00AF18D5"/>
    <w:rsid w:val="00AF39BB"/>
    <w:rsid w:val="00AF72FA"/>
    <w:rsid w:val="00AF79A6"/>
    <w:rsid w:val="00AF7C7D"/>
    <w:rsid w:val="00AF7D99"/>
    <w:rsid w:val="00B001B2"/>
    <w:rsid w:val="00B01940"/>
    <w:rsid w:val="00B024E1"/>
    <w:rsid w:val="00B04C70"/>
    <w:rsid w:val="00B05BD8"/>
    <w:rsid w:val="00B07B4C"/>
    <w:rsid w:val="00B11E64"/>
    <w:rsid w:val="00B134D4"/>
    <w:rsid w:val="00B1455B"/>
    <w:rsid w:val="00B14BEF"/>
    <w:rsid w:val="00B14C4A"/>
    <w:rsid w:val="00B15BCA"/>
    <w:rsid w:val="00B17C7D"/>
    <w:rsid w:val="00B204E6"/>
    <w:rsid w:val="00B23E22"/>
    <w:rsid w:val="00B250B4"/>
    <w:rsid w:val="00B2513F"/>
    <w:rsid w:val="00B266AA"/>
    <w:rsid w:val="00B267FD"/>
    <w:rsid w:val="00B27302"/>
    <w:rsid w:val="00B326A1"/>
    <w:rsid w:val="00B3356B"/>
    <w:rsid w:val="00B34459"/>
    <w:rsid w:val="00B34474"/>
    <w:rsid w:val="00B3563F"/>
    <w:rsid w:val="00B35D39"/>
    <w:rsid w:val="00B37F7B"/>
    <w:rsid w:val="00B408A8"/>
    <w:rsid w:val="00B40B0E"/>
    <w:rsid w:val="00B41A20"/>
    <w:rsid w:val="00B4529C"/>
    <w:rsid w:val="00B476E2"/>
    <w:rsid w:val="00B512C9"/>
    <w:rsid w:val="00B51830"/>
    <w:rsid w:val="00B56B15"/>
    <w:rsid w:val="00B60EDB"/>
    <w:rsid w:val="00B61332"/>
    <w:rsid w:val="00B61642"/>
    <w:rsid w:val="00B62D6D"/>
    <w:rsid w:val="00B67DE3"/>
    <w:rsid w:val="00B67FEB"/>
    <w:rsid w:val="00B711C1"/>
    <w:rsid w:val="00B7229B"/>
    <w:rsid w:val="00B72BE1"/>
    <w:rsid w:val="00B7373C"/>
    <w:rsid w:val="00B73AF1"/>
    <w:rsid w:val="00B73D2B"/>
    <w:rsid w:val="00B73DB0"/>
    <w:rsid w:val="00B74795"/>
    <w:rsid w:val="00B76A3D"/>
    <w:rsid w:val="00B76E0F"/>
    <w:rsid w:val="00B804B0"/>
    <w:rsid w:val="00B807AF"/>
    <w:rsid w:val="00B80AE7"/>
    <w:rsid w:val="00B812E1"/>
    <w:rsid w:val="00B81684"/>
    <w:rsid w:val="00B83759"/>
    <w:rsid w:val="00B83C2D"/>
    <w:rsid w:val="00B860D0"/>
    <w:rsid w:val="00B862C1"/>
    <w:rsid w:val="00B872F6"/>
    <w:rsid w:val="00B9199F"/>
    <w:rsid w:val="00B91E4B"/>
    <w:rsid w:val="00B947D1"/>
    <w:rsid w:val="00B95BF6"/>
    <w:rsid w:val="00BA1EAE"/>
    <w:rsid w:val="00BA1F07"/>
    <w:rsid w:val="00BA327B"/>
    <w:rsid w:val="00BA32A6"/>
    <w:rsid w:val="00BA3AB7"/>
    <w:rsid w:val="00BA3F89"/>
    <w:rsid w:val="00BA48AF"/>
    <w:rsid w:val="00BA595E"/>
    <w:rsid w:val="00BA6768"/>
    <w:rsid w:val="00BA7BD9"/>
    <w:rsid w:val="00BB0D43"/>
    <w:rsid w:val="00BB2AE0"/>
    <w:rsid w:val="00BB412F"/>
    <w:rsid w:val="00BB47E0"/>
    <w:rsid w:val="00BB5EFB"/>
    <w:rsid w:val="00BB63C2"/>
    <w:rsid w:val="00BB6FD2"/>
    <w:rsid w:val="00BB7046"/>
    <w:rsid w:val="00BB796D"/>
    <w:rsid w:val="00BC24C6"/>
    <w:rsid w:val="00BC3666"/>
    <w:rsid w:val="00BC6064"/>
    <w:rsid w:val="00BC639A"/>
    <w:rsid w:val="00BC7D02"/>
    <w:rsid w:val="00BD2D32"/>
    <w:rsid w:val="00BD40B1"/>
    <w:rsid w:val="00BD6E0F"/>
    <w:rsid w:val="00BD6F95"/>
    <w:rsid w:val="00BD744F"/>
    <w:rsid w:val="00BE344D"/>
    <w:rsid w:val="00BE3C08"/>
    <w:rsid w:val="00BE6933"/>
    <w:rsid w:val="00BF054E"/>
    <w:rsid w:val="00BF2A7F"/>
    <w:rsid w:val="00BF2D89"/>
    <w:rsid w:val="00BF3296"/>
    <w:rsid w:val="00BF42FA"/>
    <w:rsid w:val="00BF68CE"/>
    <w:rsid w:val="00BF6FE3"/>
    <w:rsid w:val="00C00FD6"/>
    <w:rsid w:val="00C0332D"/>
    <w:rsid w:val="00C05AF6"/>
    <w:rsid w:val="00C05BA3"/>
    <w:rsid w:val="00C065CE"/>
    <w:rsid w:val="00C06B95"/>
    <w:rsid w:val="00C06D3B"/>
    <w:rsid w:val="00C10A3F"/>
    <w:rsid w:val="00C13150"/>
    <w:rsid w:val="00C14417"/>
    <w:rsid w:val="00C14CA7"/>
    <w:rsid w:val="00C16A42"/>
    <w:rsid w:val="00C17CD0"/>
    <w:rsid w:val="00C21086"/>
    <w:rsid w:val="00C21747"/>
    <w:rsid w:val="00C21B87"/>
    <w:rsid w:val="00C21E78"/>
    <w:rsid w:val="00C23CA4"/>
    <w:rsid w:val="00C25341"/>
    <w:rsid w:val="00C25F2C"/>
    <w:rsid w:val="00C27F2E"/>
    <w:rsid w:val="00C300A2"/>
    <w:rsid w:val="00C3115D"/>
    <w:rsid w:val="00C32BD0"/>
    <w:rsid w:val="00C333EF"/>
    <w:rsid w:val="00C34323"/>
    <w:rsid w:val="00C34C96"/>
    <w:rsid w:val="00C35AA1"/>
    <w:rsid w:val="00C36699"/>
    <w:rsid w:val="00C37E3E"/>
    <w:rsid w:val="00C40748"/>
    <w:rsid w:val="00C412FF"/>
    <w:rsid w:val="00C4146E"/>
    <w:rsid w:val="00C41AC4"/>
    <w:rsid w:val="00C42631"/>
    <w:rsid w:val="00C45B37"/>
    <w:rsid w:val="00C46066"/>
    <w:rsid w:val="00C524A5"/>
    <w:rsid w:val="00C53A00"/>
    <w:rsid w:val="00C53F94"/>
    <w:rsid w:val="00C5477E"/>
    <w:rsid w:val="00C548BF"/>
    <w:rsid w:val="00C54BED"/>
    <w:rsid w:val="00C55CC9"/>
    <w:rsid w:val="00C55DC8"/>
    <w:rsid w:val="00C567EB"/>
    <w:rsid w:val="00C6060D"/>
    <w:rsid w:val="00C61F09"/>
    <w:rsid w:val="00C62732"/>
    <w:rsid w:val="00C62B69"/>
    <w:rsid w:val="00C63976"/>
    <w:rsid w:val="00C7033E"/>
    <w:rsid w:val="00C713AA"/>
    <w:rsid w:val="00C71FF4"/>
    <w:rsid w:val="00C74EC9"/>
    <w:rsid w:val="00C76A92"/>
    <w:rsid w:val="00C80A59"/>
    <w:rsid w:val="00C81C0C"/>
    <w:rsid w:val="00C8232F"/>
    <w:rsid w:val="00C833BC"/>
    <w:rsid w:val="00C83746"/>
    <w:rsid w:val="00C83FA6"/>
    <w:rsid w:val="00C84065"/>
    <w:rsid w:val="00C85008"/>
    <w:rsid w:val="00C854DE"/>
    <w:rsid w:val="00C907BB"/>
    <w:rsid w:val="00C90DE5"/>
    <w:rsid w:val="00C91BDE"/>
    <w:rsid w:val="00C92824"/>
    <w:rsid w:val="00C933D4"/>
    <w:rsid w:val="00C95E61"/>
    <w:rsid w:val="00C97076"/>
    <w:rsid w:val="00C97626"/>
    <w:rsid w:val="00CA0E5E"/>
    <w:rsid w:val="00CA11BD"/>
    <w:rsid w:val="00CA1879"/>
    <w:rsid w:val="00CA3865"/>
    <w:rsid w:val="00CA47BD"/>
    <w:rsid w:val="00CA504D"/>
    <w:rsid w:val="00CA6FC5"/>
    <w:rsid w:val="00CB4D9E"/>
    <w:rsid w:val="00CB547B"/>
    <w:rsid w:val="00CB62E9"/>
    <w:rsid w:val="00CB6355"/>
    <w:rsid w:val="00CB6ADB"/>
    <w:rsid w:val="00CB79BC"/>
    <w:rsid w:val="00CC10EA"/>
    <w:rsid w:val="00CC15C4"/>
    <w:rsid w:val="00CC319B"/>
    <w:rsid w:val="00CC44B0"/>
    <w:rsid w:val="00CC51F2"/>
    <w:rsid w:val="00CC56D7"/>
    <w:rsid w:val="00CD0968"/>
    <w:rsid w:val="00CD1D65"/>
    <w:rsid w:val="00CD35E5"/>
    <w:rsid w:val="00CD506F"/>
    <w:rsid w:val="00CD51BE"/>
    <w:rsid w:val="00CD678E"/>
    <w:rsid w:val="00CD6B2A"/>
    <w:rsid w:val="00CD6DE4"/>
    <w:rsid w:val="00CE20E3"/>
    <w:rsid w:val="00CE2654"/>
    <w:rsid w:val="00CE4AEA"/>
    <w:rsid w:val="00CE63C1"/>
    <w:rsid w:val="00CE67E5"/>
    <w:rsid w:val="00CE694B"/>
    <w:rsid w:val="00CE7058"/>
    <w:rsid w:val="00CF002D"/>
    <w:rsid w:val="00CF339F"/>
    <w:rsid w:val="00CF45F8"/>
    <w:rsid w:val="00CF48F4"/>
    <w:rsid w:val="00CF4E56"/>
    <w:rsid w:val="00CF51EA"/>
    <w:rsid w:val="00CF7A47"/>
    <w:rsid w:val="00D00214"/>
    <w:rsid w:val="00D007DD"/>
    <w:rsid w:val="00D02D07"/>
    <w:rsid w:val="00D03484"/>
    <w:rsid w:val="00D05E2C"/>
    <w:rsid w:val="00D0637F"/>
    <w:rsid w:val="00D07D42"/>
    <w:rsid w:val="00D106FB"/>
    <w:rsid w:val="00D10C96"/>
    <w:rsid w:val="00D12973"/>
    <w:rsid w:val="00D17868"/>
    <w:rsid w:val="00D20C6E"/>
    <w:rsid w:val="00D20E04"/>
    <w:rsid w:val="00D2170E"/>
    <w:rsid w:val="00D24C53"/>
    <w:rsid w:val="00D309D0"/>
    <w:rsid w:val="00D30F6D"/>
    <w:rsid w:val="00D32086"/>
    <w:rsid w:val="00D334E1"/>
    <w:rsid w:val="00D3493B"/>
    <w:rsid w:val="00D35B1E"/>
    <w:rsid w:val="00D37AEB"/>
    <w:rsid w:val="00D43CD8"/>
    <w:rsid w:val="00D441C5"/>
    <w:rsid w:val="00D44B79"/>
    <w:rsid w:val="00D45A99"/>
    <w:rsid w:val="00D45EFD"/>
    <w:rsid w:val="00D46FC0"/>
    <w:rsid w:val="00D471D4"/>
    <w:rsid w:val="00D501CD"/>
    <w:rsid w:val="00D5050F"/>
    <w:rsid w:val="00D51029"/>
    <w:rsid w:val="00D5218F"/>
    <w:rsid w:val="00D5272B"/>
    <w:rsid w:val="00D5365B"/>
    <w:rsid w:val="00D5565A"/>
    <w:rsid w:val="00D56F98"/>
    <w:rsid w:val="00D60912"/>
    <w:rsid w:val="00D61152"/>
    <w:rsid w:val="00D65030"/>
    <w:rsid w:val="00D65090"/>
    <w:rsid w:val="00D658F5"/>
    <w:rsid w:val="00D668D1"/>
    <w:rsid w:val="00D66CA2"/>
    <w:rsid w:val="00D70832"/>
    <w:rsid w:val="00D70B29"/>
    <w:rsid w:val="00D731D7"/>
    <w:rsid w:val="00D741D8"/>
    <w:rsid w:val="00D746FB"/>
    <w:rsid w:val="00D74DE3"/>
    <w:rsid w:val="00D77012"/>
    <w:rsid w:val="00D777F7"/>
    <w:rsid w:val="00D82846"/>
    <w:rsid w:val="00D84238"/>
    <w:rsid w:val="00D84FC4"/>
    <w:rsid w:val="00D85657"/>
    <w:rsid w:val="00D91B71"/>
    <w:rsid w:val="00D9221D"/>
    <w:rsid w:val="00D92960"/>
    <w:rsid w:val="00D93252"/>
    <w:rsid w:val="00D9435C"/>
    <w:rsid w:val="00D948F8"/>
    <w:rsid w:val="00D94E3A"/>
    <w:rsid w:val="00DA0B88"/>
    <w:rsid w:val="00DA1675"/>
    <w:rsid w:val="00DA1A07"/>
    <w:rsid w:val="00DA5DC7"/>
    <w:rsid w:val="00DA69E0"/>
    <w:rsid w:val="00DA6F3F"/>
    <w:rsid w:val="00DA7478"/>
    <w:rsid w:val="00DA75CB"/>
    <w:rsid w:val="00DA7A04"/>
    <w:rsid w:val="00DB0D84"/>
    <w:rsid w:val="00DB2351"/>
    <w:rsid w:val="00DB30E5"/>
    <w:rsid w:val="00DB4164"/>
    <w:rsid w:val="00DB41C7"/>
    <w:rsid w:val="00DB47F5"/>
    <w:rsid w:val="00DB6E2E"/>
    <w:rsid w:val="00DC0176"/>
    <w:rsid w:val="00DC09DE"/>
    <w:rsid w:val="00DC127B"/>
    <w:rsid w:val="00DC2C52"/>
    <w:rsid w:val="00DC4131"/>
    <w:rsid w:val="00DC6186"/>
    <w:rsid w:val="00DD2733"/>
    <w:rsid w:val="00DD3D3C"/>
    <w:rsid w:val="00DD4430"/>
    <w:rsid w:val="00DD4CA1"/>
    <w:rsid w:val="00DD5A26"/>
    <w:rsid w:val="00DD6B5A"/>
    <w:rsid w:val="00DD751E"/>
    <w:rsid w:val="00DD7F1A"/>
    <w:rsid w:val="00DE0809"/>
    <w:rsid w:val="00DE1AB1"/>
    <w:rsid w:val="00DE4145"/>
    <w:rsid w:val="00DE487C"/>
    <w:rsid w:val="00DE56DE"/>
    <w:rsid w:val="00DE5BB7"/>
    <w:rsid w:val="00DE658F"/>
    <w:rsid w:val="00DE76B2"/>
    <w:rsid w:val="00DE77F3"/>
    <w:rsid w:val="00DE787A"/>
    <w:rsid w:val="00DF05C8"/>
    <w:rsid w:val="00DF1385"/>
    <w:rsid w:val="00DF2933"/>
    <w:rsid w:val="00DF301D"/>
    <w:rsid w:val="00DF4438"/>
    <w:rsid w:val="00DF6D80"/>
    <w:rsid w:val="00DF751D"/>
    <w:rsid w:val="00E00151"/>
    <w:rsid w:val="00E002D6"/>
    <w:rsid w:val="00E00595"/>
    <w:rsid w:val="00E0135F"/>
    <w:rsid w:val="00E034BA"/>
    <w:rsid w:val="00E03B27"/>
    <w:rsid w:val="00E04BE0"/>
    <w:rsid w:val="00E06774"/>
    <w:rsid w:val="00E107EE"/>
    <w:rsid w:val="00E10B5E"/>
    <w:rsid w:val="00E10F59"/>
    <w:rsid w:val="00E114B6"/>
    <w:rsid w:val="00E12944"/>
    <w:rsid w:val="00E12C4D"/>
    <w:rsid w:val="00E13041"/>
    <w:rsid w:val="00E14717"/>
    <w:rsid w:val="00E152F9"/>
    <w:rsid w:val="00E1537C"/>
    <w:rsid w:val="00E1736A"/>
    <w:rsid w:val="00E177C1"/>
    <w:rsid w:val="00E17BF6"/>
    <w:rsid w:val="00E225E2"/>
    <w:rsid w:val="00E248CD"/>
    <w:rsid w:val="00E252B0"/>
    <w:rsid w:val="00E2609D"/>
    <w:rsid w:val="00E300EC"/>
    <w:rsid w:val="00E301B6"/>
    <w:rsid w:val="00E30B17"/>
    <w:rsid w:val="00E30F95"/>
    <w:rsid w:val="00E31BD0"/>
    <w:rsid w:val="00E31FEB"/>
    <w:rsid w:val="00E3263E"/>
    <w:rsid w:val="00E33818"/>
    <w:rsid w:val="00E34166"/>
    <w:rsid w:val="00E343DC"/>
    <w:rsid w:val="00E3441E"/>
    <w:rsid w:val="00E35B5E"/>
    <w:rsid w:val="00E41048"/>
    <w:rsid w:val="00E41EC8"/>
    <w:rsid w:val="00E4205C"/>
    <w:rsid w:val="00E423C4"/>
    <w:rsid w:val="00E4285D"/>
    <w:rsid w:val="00E429EF"/>
    <w:rsid w:val="00E4332D"/>
    <w:rsid w:val="00E43EE8"/>
    <w:rsid w:val="00E4596C"/>
    <w:rsid w:val="00E462BA"/>
    <w:rsid w:val="00E50180"/>
    <w:rsid w:val="00E50324"/>
    <w:rsid w:val="00E5121F"/>
    <w:rsid w:val="00E51A54"/>
    <w:rsid w:val="00E5280F"/>
    <w:rsid w:val="00E537F2"/>
    <w:rsid w:val="00E53A09"/>
    <w:rsid w:val="00E56CB7"/>
    <w:rsid w:val="00E6074B"/>
    <w:rsid w:val="00E61680"/>
    <w:rsid w:val="00E67D57"/>
    <w:rsid w:val="00E712CF"/>
    <w:rsid w:val="00E731C8"/>
    <w:rsid w:val="00E7442E"/>
    <w:rsid w:val="00E74994"/>
    <w:rsid w:val="00E75783"/>
    <w:rsid w:val="00E75A37"/>
    <w:rsid w:val="00E7780F"/>
    <w:rsid w:val="00E838F5"/>
    <w:rsid w:val="00E83F94"/>
    <w:rsid w:val="00E85F5B"/>
    <w:rsid w:val="00E8610C"/>
    <w:rsid w:val="00E86872"/>
    <w:rsid w:val="00E86C7E"/>
    <w:rsid w:val="00E871B8"/>
    <w:rsid w:val="00E91070"/>
    <w:rsid w:val="00E914BC"/>
    <w:rsid w:val="00E9245C"/>
    <w:rsid w:val="00E94546"/>
    <w:rsid w:val="00E95044"/>
    <w:rsid w:val="00EA02B9"/>
    <w:rsid w:val="00EA0788"/>
    <w:rsid w:val="00EA092B"/>
    <w:rsid w:val="00EA0B62"/>
    <w:rsid w:val="00EA15C4"/>
    <w:rsid w:val="00EA276F"/>
    <w:rsid w:val="00EA41EA"/>
    <w:rsid w:val="00EA513D"/>
    <w:rsid w:val="00EA5F79"/>
    <w:rsid w:val="00EA6654"/>
    <w:rsid w:val="00EA74E2"/>
    <w:rsid w:val="00EB0747"/>
    <w:rsid w:val="00EB0830"/>
    <w:rsid w:val="00EB1AD2"/>
    <w:rsid w:val="00EB466D"/>
    <w:rsid w:val="00EB5800"/>
    <w:rsid w:val="00EB606E"/>
    <w:rsid w:val="00EB72E8"/>
    <w:rsid w:val="00EC0135"/>
    <w:rsid w:val="00EC4C56"/>
    <w:rsid w:val="00EC50F4"/>
    <w:rsid w:val="00EC6C4E"/>
    <w:rsid w:val="00EC7F5A"/>
    <w:rsid w:val="00ED03AE"/>
    <w:rsid w:val="00ED565B"/>
    <w:rsid w:val="00ED5682"/>
    <w:rsid w:val="00ED62C6"/>
    <w:rsid w:val="00EE07B7"/>
    <w:rsid w:val="00EE0A4B"/>
    <w:rsid w:val="00EE0EB7"/>
    <w:rsid w:val="00EE483A"/>
    <w:rsid w:val="00EE5362"/>
    <w:rsid w:val="00EE5A1F"/>
    <w:rsid w:val="00EE6D86"/>
    <w:rsid w:val="00EE706C"/>
    <w:rsid w:val="00EF4DCC"/>
    <w:rsid w:val="00EF6D9C"/>
    <w:rsid w:val="00EF6F45"/>
    <w:rsid w:val="00F005ED"/>
    <w:rsid w:val="00F0292B"/>
    <w:rsid w:val="00F02ADF"/>
    <w:rsid w:val="00F075A3"/>
    <w:rsid w:val="00F07E02"/>
    <w:rsid w:val="00F103B2"/>
    <w:rsid w:val="00F14309"/>
    <w:rsid w:val="00F15385"/>
    <w:rsid w:val="00F156A2"/>
    <w:rsid w:val="00F15ED9"/>
    <w:rsid w:val="00F22A13"/>
    <w:rsid w:val="00F23B92"/>
    <w:rsid w:val="00F2448F"/>
    <w:rsid w:val="00F24AA6"/>
    <w:rsid w:val="00F26392"/>
    <w:rsid w:val="00F27B17"/>
    <w:rsid w:val="00F27EAC"/>
    <w:rsid w:val="00F300FC"/>
    <w:rsid w:val="00F304F6"/>
    <w:rsid w:val="00F3077E"/>
    <w:rsid w:val="00F31DC6"/>
    <w:rsid w:val="00F33080"/>
    <w:rsid w:val="00F33118"/>
    <w:rsid w:val="00F35CFB"/>
    <w:rsid w:val="00F36D4F"/>
    <w:rsid w:val="00F407B5"/>
    <w:rsid w:val="00F40B3C"/>
    <w:rsid w:val="00F4144A"/>
    <w:rsid w:val="00F41911"/>
    <w:rsid w:val="00F5005A"/>
    <w:rsid w:val="00F501C8"/>
    <w:rsid w:val="00F504AF"/>
    <w:rsid w:val="00F5298D"/>
    <w:rsid w:val="00F53B4F"/>
    <w:rsid w:val="00F555C0"/>
    <w:rsid w:val="00F555C5"/>
    <w:rsid w:val="00F563A3"/>
    <w:rsid w:val="00F5669B"/>
    <w:rsid w:val="00F56BDF"/>
    <w:rsid w:val="00F5736D"/>
    <w:rsid w:val="00F57C7B"/>
    <w:rsid w:val="00F60C75"/>
    <w:rsid w:val="00F60E1B"/>
    <w:rsid w:val="00F6341A"/>
    <w:rsid w:val="00F6370B"/>
    <w:rsid w:val="00F64003"/>
    <w:rsid w:val="00F64419"/>
    <w:rsid w:val="00F64656"/>
    <w:rsid w:val="00F649E2"/>
    <w:rsid w:val="00F660E1"/>
    <w:rsid w:val="00F705B7"/>
    <w:rsid w:val="00F707DB"/>
    <w:rsid w:val="00F73FBF"/>
    <w:rsid w:val="00F742A7"/>
    <w:rsid w:val="00F74336"/>
    <w:rsid w:val="00F76D83"/>
    <w:rsid w:val="00F80A8F"/>
    <w:rsid w:val="00F8172C"/>
    <w:rsid w:val="00F8269D"/>
    <w:rsid w:val="00F82E23"/>
    <w:rsid w:val="00F83126"/>
    <w:rsid w:val="00F8409B"/>
    <w:rsid w:val="00F84106"/>
    <w:rsid w:val="00F846D1"/>
    <w:rsid w:val="00F8675E"/>
    <w:rsid w:val="00F86F6F"/>
    <w:rsid w:val="00F9222B"/>
    <w:rsid w:val="00F92B99"/>
    <w:rsid w:val="00F92E83"/>
    <w:rsid w:val="00F94917"/>
    <w:rsid w:val="00FA0235"/>
    <w:rsid w:val="00FA043D"/>
    <w:rsid w:val="00FA1C72"/>
    <w:rsid w:val="00FA279B"/>
    <w:rsid w:val="00FA48B5"/>
    <w:rsid w:val="00FA76D7"/>
    <w:rsid w:val="00FA7C02"/>
    <w:rsid w:val="00FA7C75"/>
    <w:rsid w:val="00FB05F4"/>
    <w:rsid w:val="00FB072A"/>
    <w:rsid w:val="00FB0772"/>
    <w:rsid w:val="00FB2A85"/>
    <w:rsid w:val="00FB4A1A"/>
    <w:rsid w:val="00FB5C9C"/>
    <w:rsid w:val="00FB7131"/>
    <w:rsid w:val="00FC0821"/>
    <w:rsid w:val="00FC1E73"/>
    <w:rsid w:val="00FC473E"/>
    <w:rsid w:val="00FC6623"/>
    <w:rsid w:val="00FC6B84"/>
    <w:rsid w:val="00FC6B86"/>
    <w:rsid w:val="00FD36A5"/>
    <w:rsid w:val="00FD5D79"/>
    <w:rsid w:val="00FD622F"/>
    <w:rsid w:val="00FE01B9"/>
    <w:rsid w:val="00FE0EFA"/>
    <w:rsid w:val="00FE3D5B"/>
    <w:rsid w:val="00FE4B2A"/>
    <w:rsid w:val="00FE5D60"/>
    <w:rsid w:val="00FE67A7"/>
    <w:rsid w:val="00FE74CA"/>
    <w:rsid w:val="00FF0482"/>
    <w:rsid w:val="00FF12F0"/>
    <w:rsid w:val="00FF326D"/>
    <w:rsid w:val="00FF4A69"/>
    <w:rsid w:val="00FF5CBE"/>
    <w:rsid w:val="00FF725B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2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B35C1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6B35C1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6B35C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6B35C1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35C1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6B35C1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6B35C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6B35C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6B35C1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6B35C1"/>
    <w:rPr>
      <w:sz w:val="22"/>
      <w:szCs w:val="20"/>
    </w:rPr>
  </w:style>
  <w:style w:type="paragraph" w:styleId="3">
    <w:name w:val="Body Text Indent 3"/>
    <w:basedOn w:val="a"/>
    <w:rsid w:val="006B35C1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6B35C1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8">
    <w:name w:val="Balloon Text"/>
    <w:basedOn w:val="a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a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a6">
    <w:name w:val="Верхний колонтитул Знак"/>
    <w:link w:val="a5"/>
    <w:rsid w:val="00813D61"/>
    <w:rPr>
      <w:lang w:val="ru-RU" w:eastAsia="ru-RU"/>
    </w:rPr>
  </w:style>
  <w:style w:type="character" w:styleId="a9">
    <w:name w:val="Strong"/>
    <w:uiPriority w:val="22"/>
    <w:qFormat/>
    <w:rsid w:val="00D70832"/>
    <w:rPr>
      <w:b/>
      <w:bCs/>
    </w:rPr>
  </w:style>
  <w:style w:type="paragraph" w:customStyle="1" w:styleId="katarox">
    <w:name w:val="katarox"/>
    <w:basedOn w:val="a"/>
    <w:rsid w:val="00183268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uiPriority w:val="99"/>
    <w:rsid w:val="00C95E6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rsid w:val="00C95E61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E2F66"/>
    <w:pPr>
      <w:spacing w:before="100" w:beforeAutospacing="1" w:after="100" w:afterAutospacing="1"/>
    </w:pPr>
    <w:rPr>
      <w:lang w:val="en-US" w:eastAsia="en-US"/>
    </w:rPr>
  </w:style>
  <w:style w:type="character" w:customStyle="1" w:styleId="40">
    <w:name w:val="Заголовок 4 Знак"/>
    <w:link w:val="4"/>
    <w:rsid w:val="00421D2E"/>
    <w:rPr>
      <w:rFonts w:ascii="Times Armenian" w:hAnsi="Times Armenian"/>
      <w:sz w:val="28"/>
      <w:szCs w:val="24"/>
      <w:lang w:eastAsia="ru-RU"/>
    </w:rPr>
  </w:style>
  <w:style w:type="paragraph" w:customStyle="1" w:styleId="gam">
    <w:name w:val="gam"/>
    <w:basedOn w:val="a"/>
    <w:rsid w:val="00DE080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styleId="ad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e"/>
    <w:uiPriority w:val="34"/>
    <w:qFormat/>
    <w:rsid w:val="00DE0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d"/>
    <w:uiPriority w:val="34"/>
    <w:qFormat/>
    <w:rsid w:val="00DE0809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annotation reference"/>
    <w:basedOn w:val="a0"/>
    <w:rsid w:val="00B34459"/>
    <w:rPr>
      <w:sz w:val="16"/>
      <w:szCs w:val="16"/>
    </w:rPr>
  </w:style>
  <w:style w:type="paragraph" w:styleId="af0">
    <w:name w:val="annotation text"/>
    <w:basedOn w:val="a"/>
    <w:link w:val="af1"/>
    <w:rsid w:val="00B3445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34459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4459"/>
    <w:rPr>
      <w:b/>
      <w:bCs/>
    </w:rPr>
  </w:style>
  <w:style w:type="character" w:customStyle="1" w:styleId="af3">
    <w:name w:val="Тема примечания Знак"/>
    <w:basedOn w:val="af1"/>
    <w:link w:val="af2"/>
    <w:rsid w:val="00B34459"/>
    <w:rPr>
      <w:b/>
      <w:bCs/>
      <w:lang w:val="ru-RU" w:eastAsia="ru-RU"/>
    </w:rPr>
  </w:style>
  <w:style w:type="character" w:styleId="af4">
    <w:name w:val="Emphasis"/>
    <w:basedOn w:val="a0"/>
    <w:uiPriority w:val="20"/>
    <w:qFormat/>
    <w:rsid w:val="006F3AFE"/>
    <w:rPr>
      <w:i/>
      <w:iCs/>
    </w:rPr>
  </w:style>
  <w:style w:type="paragraph" w:customStyle="1" w:styleId="msonormal0">
    <w:name w:val="msonormal"/>
    <w:basedOn w:val="a"/>
    <w:rsid w:val="00F649E2"/>
    <w:pPr>
      <w:spacing w:before="100" w:beforeAutospacing="1" w:after="100" w:afterAutospacing="1"/>
    </w:pPr>
    <w:rPr>
      <w:lang w:val="en-US" w:eastAsia="en-US"/>
    </w:rPr>
  </w:style>
  <w:style w:type="paragraph" w:styleId="af5">
    <w:name w:val="Revision"/>
    <w:hidden/>
    <w:uiPriority w:val="99"/>
    <w:semiHidden/>
    <w:rsid w:val="003E7648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B35C1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6B35C1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6B35C1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6B35C1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35C1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6B35C1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6B35C1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6B35C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6B35C1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6B35C1"/>
    <w:rPr>
      <w:sz w:val="22"/>
      <w:szCs w:val="20"/>
    </w:rPr>
  </w:style>
  <w:style w:type="paragraph" w:styleId="3">
    <w:name w:val="Body Text Indent 3"/>
    <w:basedOn w:val="a"/>
    <w:rsid w:val="006B35C1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6B35C1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8">
    <w:name w:val="Balloon Text"/>
    <w:basedOn w:val="a"/>
    <w:semiHidden/>
    <w:rsid w:val="008B0781"/>
    <w:rPr>
      <w:rFonts w:ascii="Tahoma" w:hAnsi="Tahoma" w:cs="Tahoma"/>
      <w:sz w:val="16"/>
      <w:szCs w:val="16"/>
    </w:rPr>
  </w:style>
  <w:style w:type="paragraph" w:customStyle="1" w:styleId="data">
    <w:name w:val="data"/>
    <w:basedOn w:val="a"/>
    <w:rsid w:val="006B38CC"/>
    <w:pPr>
      <w:spacing w:after="120" w:line="320" w:lineRule="exact"/>
      <w:jc w:val="center"/>
    </w:pPr>
    <w:rPr>
      <w:rFonts w:ascii="ArTarumianTimes" w:hAnsi="ArTarumianTimes"/>
      <w:kern w:val="28"/>
      <w:sz w:val="22"/>
      <w:szCs w:val="22"/>
      <w:lang w:val="en-US"/>
    </w:rPr>
  </w:style>
  <w:style w:type="character" w:customStyle="1" w:styleId="a6">
    <w:name w:val="Верхний колонтитул Знак"/>
    <w:link w:val="a5"/>
    <w:rsid w:val="00813D61"/>
    <w:rPr>
      <w:lang w:val="ru-RU" w:eastAsia="ru-RU"/>
    </w:rPr>
  </w:style>
  <w:style w:type="character" w:styleId="a9">
    <w:name w:val="Strong"/>
    <w:uiPriority w:val="22"/>
    <w:qFormat/>
    <w:rsid w:val="00D70832"/>
    <w:rPr>
      <w:b/>
      <w:bCs/>
    </w:rPr>
  </w:style>
  <w:style w:type="paragraph" w:customStyle="1" w:styleId="katarox">
    <w:name w:val="katarox"/>
    <w:basedOn w:val="a"/>
    <w:rsid w:val="00183268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a">
    <w:name w:val="footer"/>
    <w:basedOn w:val="a"/>
    <w:link w:val="ab"/>
    <w:uiPriority w:val="99"/>
    <w:rsid w:val="00C95E61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rsid w:val="00C95E61"/>
    <w:rPr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1E2F66"/>
    <w:pPr>
      <w:spacing w:before="100" w:beforeAutospacing="1" w:after="100" w:afterAutospacing="1"/>
    </w:pPr>
    <w:rPr>
      <w:lang w:val="en-US" w:eastAsia="en-US"/>
    </w:rPr>
  </w:style>
  <w:style w:type="character" w:customStyle="1" w:styleId="40">
    <w:name w:val="Заголовок 4 Знак"/>
    <w:link w:val="4"/>
    <w:rsid w:val="00421D2E"/>
    <w:rPr>
      <w:rFonts w:ascii="Times Armenian" w:hAnsi="Times Armenian"/>
      <w:sz w:val="28"/>
      <w:szCs w:val="24"/>
      <w:lang w:eastAsia="ru-RU"/>
    </w:rPr>
  </w:style>
  <w:style w:type="paragraph" w:customStyle="1" w:styleId="gam">
    <w:name w:val="gam"/>
    <w:basedOn w:val="a"/>
    <w:rsid w:val="00DE080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styleId="ad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e"/>
    <w:uiPriority w:val="34"/>
    <w:qFormat/>
    <w:rsid w:val="00DE0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d"/>
    <w:uiPriority w:val="34"/>
    <w:qFormat/>
    <w:rsid w:val="00DE0809"/>
    <w:rPr>
      <w:rFonts w:asciiTheme="minorHAnsi" w:eastAsiaTheme="minorHAnsi" w:hAnsiTheme="minorHAnsi" w:cstheme="minorBidi"/>
      <w:sz w:val="22"/>
      <w:szCs w:val="22"/>
    </w:rPr>
  </w:style>
  <w:style w:type="character" w:styleId="af">
    <w:name w:val="annotation reference"/>
    <w:basedOn w:val="a0"/>
    <w:rsid w:val="00B34459"/>
    <w:rPr>
      <w:sz w:val="16"/>
      <w:szCs w:val="16"/>
    </w:rPr>
  </w:style>
  <w:style w:type="paragraph" w:styleId="af0">
    <w:name w:val="annotation text"/>
    <w:basedOn w:val="a"/>
    <w:link w:val="af1"/>
    <w:rsid w:val="00B3445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34459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B34459"/>
    <w:rPr>
      <w:b/>
      <w:bCs/>
    </w:rPr>
  </w:style>
  <w:style w:type="character" w:customStyle="1" w:styleId="af3">
    <w:name w:val="Тема примечания Знак"/>
    <w:basedOn w:val="af1"/>
    <w:link w:val="af2"/>
    <w:rsid w:val="00B34459"/>
    <w:rPr>
      <w:b/>
      <w:bCs/>
      <w:lang w:val="ru-RU" w:eastAsia="ru-RU"/>
    </w:rPr>
  </w:style>
  <w:style w:type="character" w:styleId="af4">
    <w:name w:val="Emphasis"/>
    <w:basedOn w:val="a0"/>
    <w:uiPriority w:val="20"/>
    <w:qFormat/>
    <w:rsid w:val="006F3AFE"/>
    <w:rPr>
      <w:i/>
      <w:iCs/>
    </w:rPr>
  </w:style>
  <w:style w:type="paragraph" w:customStyle="1" w:styleId="msonormal0">
    <w:name w:val="msonormal"/>
    <w:basedOn w:val="a"/>
    <w:rsid w:val="00F649E2"/>
    <w:pPr>
      <w:spacing w:before="100" w:beforeAutospacing="1" w:after="100" w:afterAutospacing="1"/>
    </w:pPr>
    <w:rPr>
      <w:lang w:val="en-US" w:eastAsia="en-US"/>
    </w:rPr>
  </w:style>
  <w:style w:type="paragraph" w:styleId="af5">
    <w:name w:val="Revision"/>
    <w:hidden/>
    <w:uiPriority w:val="99"/>
    <w:semiHidden/>
    <w:rsid w:val="003E764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54B02-F07B-4644-8335-55FA825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 Ա Խ Ա Գ Ի Ծ</vt:lpstr>
      <vt:lpstr>Ն Ա Խ Ա Գ Ի Ծ</vt:lpstr>
    </vt:vector>
  </TitlesOfParts>
  <Company>ECA</Company>
  <LinksUpToDate>false</LinksUpToDate>
  <CharactersWithSpaces>4103</CharactersWithSpaces>
  <SharedDoc>false</SharedDoc>
  <HLinks>
    <vt:vector size="6" baseType="variant">
      <vt:variant>
        <vt:i4>65553</vt:i4>
      </vt:variant>
      <vt:variant>
        <vt:i4>3</vt:i4>
      </vt:variant>
      <vt:variant>
        <vt:i4>0</vt:i4>
      </vt:variant>
      <vt:variant>
        <vt:i4>5</vt:i4>
      </vt:variant>
      <vt:variant>
        <vt:lpwstr>https://www.e-register.am/am/companies/889990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 Ա Խ Ա Գ Ի Ծ</dc:title>
  <dc:subject/>
  <dc:creator>Samvel</dc:creator>
  <cp:keywords/>
  <dc:description/>
  <cp:lastModifiedBy>Melanya</cp:lastModifiedBy>
  <cp:revision>25</cp:revision>
  <cp:lastPrinted>2023-10-25T08:40:00Z</cp:lastPrinted>
  <dcterms:created xsi:type="dcterms:W3CDTF">2023-09-06T06:13:00Z</dcterms:created>
  <dcterms:modified xsi:type="dcterms:W3CDTF">2023-10-30T07:55:00Z</dcterms:modified>
</cp:coreProperties>
</file>