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B9AAB" w14:textId="2DE5AA1F" w:rsidR="004932D7" w:rsidRPr="00564489" w:rsidRDefault="00F0167C" w:rsidP="00F0167C">
      <w:pPr>
        <w:pStyle w:val="600"/>
        <w:tabs>
          <w:tab w:val="left" w:pos="7890"/>
        </w:tabs>
        <w:rPr>
          <w:rFonts w:ascii="GHEA Grapalat" w:hAnsi="GHEA Grapalat"/>
          <w:lang w:val="hy-AM"/>
        </w:rPr>
      </w:pPr>
      <w:r w:rsidRPr="00CE4B32">
        <w:rPr>
          <w:rFonts w:ascii="GHEA Grapalat" w:hAnsi="GHEA Grapalat" w:cs="Sylfaen"/>
          <w:lang w:val="ru-RU"/>
        </w:rPr>
        <w:t>600.0</w:t>
      </w:r>
      <w:r>
        <w:rPr>
          <w:rFonts w:ascii="GHEA Grapalat" w:hAnsi="GHEA Grapalat" w:cs="Sylfaen"/>
          <w:lang w:val="hy-AM"/>
        </w:rPr>
        <w:t>136</w:t>
      </w:r>
      <w:r w:rsidRPr="00CE4B32">
        <w:rPr>
          <w:rFonts w:ascii="GHEA Grapalat" w:hAnsi="GHEA Grapalat" w:cs="Sylfaen"/>
          <w:lang w:val="ru-RU"/>
        </w:rPr>
        <w:t>.</w:t>
      </w:r>
      <w:r>
        <w:rPr>
          <w:rFonts w:ascii="GHEA Grapalat" w:hAnsi="GHEA Grapalat" w:cs="Sylfaen"/>
          <w:lang w:val="hy-AM"/>
        </w:rPr>
        <w:t>09</w:t>
      </w:r>
      <w:r w:rsidRPr="00CE4B32">
        <w:rPr>
          <w:rFonts w:ascii="GHEA Grapalat" w:hAnsi="GHEA Grapalat" w:cs="Sylfaen"/>
          <w:lang w:val="ru-RU"/>
        </w:rPr>
        <w:t>.0</w:t>
      </w:r>
      <w:r>
        <w:rPr>
          <w:rFonts w:ascii="GHEA Grapalat" w:hAnsi="GHEA Grapalat" w:cs="Sylfaen"/>
          <w:lang w:val="hy-AM"/>
        </w:rPr>
        <w:t>4</w:t>
      </w:r>
      <w:r w:rsidRPr="00CE4B32">
        <w:rPr>
          <w:rFonts w:ascii="GHEA Grapalat" w:hAnsi="GHEA Grapalat" w:cs="Sylfaen"/>
          <w:lang w:val="ru-RU"/>
        </w:rPr>
        <w:t>.25</w:t>
      </w:r>
    </w:p>
    <w:p w14:paraId="0B697A5A" w14:textId="77777777" w:rsidR="004932D7" w:rsidRPr="00564489" w:rsidRDefault="004932D7" w:rsidP="004932D7">
      <w:pPr>
        <w:pStyle w:val="600"/>
        <w:spacing w:line="276" w:lineRule="auto"/>
        <w:jc w:val="center"/>
        <w:rPr>
          <w:rFonts w:ascii="GHEA Grapalat" w:hAnsi="GHEA Grapalat"/>
          <w:lang w:val="hy-AM"/>
        </w:rPr>
      </w:pPr>
      <w:r w:rsidRPr="00564489">
        <w:rPr>
          <w:rFonts w:ascii="GHEA Grapalat" w:hAnsi="GHEA Grapalat"/>
          <w:noProof/>
          <w:lang w:eastAsia="en-US"/>
        </w:rPr>
        <w:drawing>
          <wp:inline distT="0" distB="0" distL="0" distR="0" wp14:anchorId="72C1F42F" wp14:editId="15C1AC48">
            <wp:extent cx="1021080" cy="944880"/>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7" cstate="print"/>
                    <a:srcRect/>
                    <a:stretch/>
                  </pic:blipFill>
                  <pic:spPr>
                    <a:xfrm>
                      <a:off x="0" y="0"/>
                      <a:ext cx="1021080" cy="944880"/>
                    </a:xfrm>
                    <a:prstGeom prst="rect">
                      <a:avLst/>
                    </a:prstGeom>
                    <a:ln>
                      <a:noFill/>
                    </a:ln>
                  </pic:spPr>
                </pic:pic>
              </a:graphicData>
            </a:graphic>
          </wp:inline>
        </w:drawing>
      </w:r>
    </w:p>
    <w:p w14:paraId="68877548" w14:textId="77777777" w:rsidR="004932D7" w:rsidRPr="00564489" w:rsidRDefault="004932D7" w:rsidP="004932D7">
      <w:pPr>
        <w:pStyle w:val="voroshum"/>
        <w:spacing w:before="0" w:line="276" w:lineRule="auto"/>
        <w:rPr>
          <w:rFonts w:ascii="GHEA Grapalat" w:hAnsi="GHEA Grapalat"/>
          <w:lang w:val="hy-AM"/>
        </w:rPr>
      </w:pPr>
    </w:p>
    <w:p w14:paraId="2FAB39E7" w14:textId="77777777" w:rsidR="004932D7" w:rsidRPr="00564489" w:rsidRDefault="004932D7" w:rsidP="004932D7">
      <w:pPr>
        <w:pStyle w:val="voroshum"/>
        <w:spacing w:before="0" w:line="276" w:lineRule="auto"/>
        <w:rPr>
          <w:rFonts w:ascii="GHEA Grapalat" w:hAnsi="GHEA Grapalat"/>
          <w:lang w:val="hy-AM"/>
        </w:rPr>
      </w:pPr>
      <w:r w:rsidRPr="00564489">
        <w:rPr>
          <w:rFonts w:ascii="GHEA Grapalat" w:hAnsi="GHEA Grapalat"/>
          <w:lang w:val="hy-AM"/>
        </w:rPr>
        <w:t>ՀԱՅԱՍՏԱՆԻ ՀԱՆՐԱՊԵՏՈՒԹՅԱՆ</w:t>
      </w:r>
      <w:r w:rsidRPr="00564489">
        <w:rPr>
          <w:rFonts w:ascii="GHEA Grapalat" w:hAnsi="GHEA Grapalat"/>
          <w:lang w:val="hy-AM"/>
        </w:rPr>
        <w:br/>
        <w:t>ՀԱՆՐԱՅԻՆ ԾԱՌԱՅՈՒԹՅՈՒՆՆԵՐԸ ԿԱՐԳԱՎՈՐՈՂ ՀԱՆՁՆԱԺՈՂՈՎ</w:t>
      </w:r>
    </w:p>
    <w:p w14:paraId="56D9183A" w14:textId="77777777" w:rsidR="004932D7" w:rsidRPr="00564489" w:rsidRDefault="004932D7" w:rsidP="004932D7">
      <w:pPr>
        <w:pStyle w:val="voroshum2"/>
        <w:spacing w:line="276" w:lineRule="auto"/>
        <w:rPr>
          <w:rFonts w:ascii="GHEA Grapalat" w:hAnsi="GHEA Grapalat"/>
          <w:sz w:val="32"/>
          <w:szCs w:val="32"/>
          <w:lang w:val="hy-AM"/>
        </w:rPr>
      </w:pPr>
      <w:r w:rsidRPr="00564489">
        <w:rPr>
          <w:rFonts w:ascii="GHEA Grapalat" w:hAnsi="GHEA Grapalat"/>
          <w:sz w:val="32"/>
          <w:szCs w:val="32"/>
          <w:lang w:val="hy-AM"/>
        </w:rPr>
        <w:t>Ո Ր Ո Շ Ո Ւ Մ</w:t>
      </w:r>
    </w:p>
    <w:p w14:paraId="61834395" w14:textId="77777777" w:rsidR="004932D7" w:rsidRPr="00564489" w:rsidRDefault="004932D7" w:rsidP="004932D7">
      <w:pPr>
        <w:pStyle w:val="voroshum2"/>
        <w:spacing w:before="0" w:line="276" w:lineRule="auto"/>
        <w:rPr>
          <w:rFonts w:ascii="GHEA Grapalat" w:hAnsi="GHEA Grapalat"/>
          <w:sz w:val="20"/>
          <w:szCs w:val="20"/>
          <w:lang w:val="hy-AM"/>
        </w:rPr>
      </w:pPr>
    </w:p>
    <w:p w14:paraId="03C49528" w14:textId="05769CD0" w:rsidR="004932D7" w:rsidRPr="00564489" w:rsidRDefault="00F0167C" w:rsidP="002E41E7">
      <w:pPr>
        <w:pStyle w:val="data"/>
        <w:spacing w:after="0" w:line="276" w:lineRule="auto"/>
        <w:rPr>
          <w:rFonts w:ascii="GHEA Grapalat" w:hAnsi="GHEA Grapalat"/>
          <w:sz w:val="24"/>
          <w:szCs w:val="24"/>
          <w:lang w:val="hy-AM"/>
        </w:rPr>
      </w:pPr>
      <w:r>
        <w:rPr>
          <w:rFonts w:ascii="GHEA Grapalat" w:hAnsi="GHEA Grapalat"/>
          <w:sz w:val="24"/>
          <w:szCs w:val="24"/>
          <w:lang w:val="hy-AM"/>
        </w:rPr>
        <w:t>9 ապրիլի</w:t>
      </w:r>
      <w:r w:rsidR="004932D7" w:rsidRPr="00564489">
        <w:rPr>
          <w:rFonts w:ascii="GHEA Grapalat" w:hAnsi="GHEA Grapalat"/>
          <w:sz w:val="24"/>
          <w:szCs w:val="24"/>
          <w:lang w:val="hy-AM"/>
        </w:rPr>
        <w:t xml:space="preserve"> 202</w:t>
      </w:r>
      <w:r w:rsidR="00766908">
        <w:rPr>
          <w:rFonts w:ascii="GHEA Grapalat" w:hAnsi="GHEA Grapalat"/>
          <w:sz w:val="24"/>
          <w:szCs w:val="24"/>
          <w:lang w:val="hy-AM"/>
        </w:rPr>
        <w:t>5</w:t>
      </w:r>
      <w:r w:rsidR="004932D7" w:rsidRPr="00564489">
        <w:rPr>
          <w:rFonts w:ascii="GHEA Grapalat" w:hAnsi="GHEA Grapalat"/>
          <w:sz w:val="24"/>
          <w:szCs w:val="24"/>
          <w:lang w:val="hy-AM"/>
        </w:rPr>
        <w:t xml:space="preserve"> թվականի №</w:t>
      </w:r>
      <w:r>
        <w:rPr>
          <w:rFonts w:ascii="GHEA Grapalat" w:hAnsi="GHEA Grapalat"/>
          <w:sz w:val="24"/>
          <w:szCs w:val="24"/>
          <w:lang w:val="hy-AM"/>
        </w:rPr>
        <w:t>136</w:t>
      </w:r>
      <w:r w:rsidR="004932D7" w:rsidRPr="00564489">
        <w:rPr>
          <w:rFonts w:ascii="GHEA Grapalat" w:hAnsi="GHEA Grapalat"/>
          <w:sz w:val="24"/>
          <w:szCs w:val="24"/>
          <w:lang w:val="hy-AM"/>
        </w:rPr>
        <w:t>-Ն</w:t>
      </w:r>
      <w:r w:rsidR="004932D7" w:rsidRPr="00564489">
        <w:rPr>
          <w:rFonts w:ascii="GHEA Grapalat" w:hAnsi="GHEA Grapalat"/>
          <w:sz w:val="24"/>
          <w:szCs w:val="24"/>
          <w:lang w:val="hy-AM"/>
        </w:rPr>
        <w:br/>
      </w:r>
    </w:p>
    <w:p w14:paraId="279AD3D5" w14:textId="56890FDA" w:rsidR="004932D7" w:rsidRPr="00766908" w:rsidRDefault="00766908" w:rsidP="00E26AF3">
      <w:pPr>
        <w:pStyle w:val="a7"/>
        <w:spacing w:line="240" w:lineRule="auto"/>
        <w:rPr>
          <w:rFonts w:ascii="GHEA Grapalat" w:hAnsi="GHEA Grapalat"/>
          <w:b/>
          <w:lang w:val="hy-AM"/>
        </w:rPr>
      </w:pPr>
      <w:bookmarkStart w:id="0" w:name="_GoBack"/>
      <w:r w:rsidRPr="00766908">
        <w:rPr>
          <w:rFonts w:ascii="GHEA Grapalat" w:hAnsi="GHEA Grapalat" w:cs="Arial"/>
          <w:b/>
          <w:bCs/>
          <w:szCs w:val="24"/>
          <w:lang w:val="hy-AM"/>
        </w:rPr>
        <w:t xml:space="preserve">ՀԱՅԱՍՏԱՆԻ ՀԱՆՐԱՊԵՏՈՒԹՅԱՆ ՀԱՆՐԱՅԻՆ ԾԱՌԱՅՈՒԹՅՈՒՆՆԵՐԸ ԿԱՐԳԱՎՈՐՈՂ ՀԱՆՁՆԱԺՈՂՈՎԻ 2019 ԹՎԱԿԱՆԻ ԴԵԿՏԵՄԲԵՐԻ 25-Ի </w:t>
      </w:r>
      <w:r w:rsidR="0081774F">
        <w:rPr>
          <w:rFonts w:ascii="GHEA Grapalat" w:hAnsi="GHEA Grapalat" w:cs="Arial"/>
          <w:b/>
          <w:bCs/>
          <w:szCs w:val="24"/>
          <w:lang w:val="hy-AM"/>
        </w:rPr>
        <w:t>№</w:t>
      </w:r>
      <w:r w:rsidRPr="00766908">
        <w:rPr>
          <w:rFonts w:ascii="GHEA Grapalat" w:hAnsi="GHEA Grapalat" w:cs="Arial"/>
          <w:b/>
          <w:bCs/>
          <w:szCs w:val="24"/>
          <w:lang w:val="hy-AM"/>
        </w:rPr>
        <w:t>522-Ն ՈՐՈՇՄԱՆ ՄԵՋ ԼՐԱՑՈՒՄ</w:t>
      </w:r>
      <w:r w:rsidR="00235FC4">
        <w:rPr>
          <w:rFonts w:ascii="GHEA Grapalat" w:hAnsi="GHEA Grapalat" w:cs="Arial"/>
          <w:b/>
          <w:bCs/>
          <w:szCs w:val="24"/>
          <w:lang w:val="hy-AM"/>
        </w:rPr>
        <w:t>ՆԵՐ</w:t>
      </w:r>
      <w:r w:rsidR="00E26AF3">
        <w:rPr>
          <w:rFonts w:ascii="GHEA Grapalat" w:hAnsi="GHEA Grapalat" w:cs="Arial"/>
          <w:b/>
          <w:bCs/>
          <w:szCs w:val="24"/>
          <w:lang w:val="hy-AM"/>
        </w:rPr>
        <w:t xml:space="preserve"> ԵՎ </w:t>
      </w:r>
      <w:r w:rsidR="00E26AF3" w:rsidRPr="00766908">
        <w:rPr>
          <w:rFonts w:ascii="GHEA Grapalat" w:hAnsi="GHEA Grapalat" w:cs="Arial"/>
          <w:b/>
          <w:bCs/>
          <w:szCs w:val="24"/>
          <w:lang w:val="hy-AM"/>
        </w:rPr>
        <w:t>ՓՈՓՈԽՈՒԹՅՈՒ</w:t>
      </w:r>
      <w:r w:rsidR="00E26AF3">
        <w:rPr>
          <w:rFonts w:ascii="GHEA Grapalat" w:hAnsi="GHEA Grapalat" w:cs="Arial"/>
          <w:b/>
          <w:bCs/>
          <w:szCs w:val="24"/>
          <w:lang w:val="hy-AM"/>
        </w:rPr>
        <w:t>Ն</w:t>
      </w:r>
      <w:r w:rsidRPr="00766908">
        <w:rPr>
          <w:rFonts w:ascii="GHEA Grapalat" w:hAnsi="GHEA Grapalat" w:cs="Arial"/>
          <w:b/>
          <w:bCs/>
          <w:szCs w:val="24"/>
          <w:lang w:val="hy-AM"/>
        </w:rPr>
        <w:t xml:space="preserve"> ԿԱՏԱՐԵԼՈՒ ՄԱՍԻՆ</w:t>
      </w:r>
      <w:bookmarkEnd w:id="0"/>
    </w:p>
    <w:p w14:paraId="79BD63F9" w14:textId="77777777" w:rsidR="004932D7" w:rsidRPr="00564489" w:rsidRDefault="004932D7" w:rsidP="004932D7">
      <w:pPr>
        <w:pStyle w:val="a5"/>
        <w:spacing w:line="276" w:lineRule="auto"/>
        <w:jc w:val="left"/>
        <w:rPr>
          <w:rFonts w:ascii="GHEA Grapalat" w:hAnsi="GHEA Grapalat"/>
          <w:sz w:val="24"/>
          <w:szCs w:val="24"/>
          <w:lang w:val="hy-AM"/>
        </w:rPr>
      </w:pPr>
    </w:p>
    <w:p w14:paraId="71B1403D" w14:textId="77777777" w:rsidR="00766908" w:rsidRPr="00FA78CC" w:rsidRDefault="00766908" w:rsidP="00FA78CC">
      <w:pPr>
        <w:spacing w:after="80" w:line="360" w:lineRule="auto"/>
        <w:ind w:firstLine="426"/>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Հիմք ընդունելով «Նորմատիվ իրավական ակտերի մասին» օրենքի 33-րդ և 34-րդ հոդվածները` Հայաստանի Հանրապետության հանրային ծառայությունները կարգավորող հանձնաժողովը </w:t>
      </w:r>
      <w:r w:rsidRPr="00FA78CC">
        <w:rPr>
          <w:rFonts w:ascii="GHEA Grapalat" w:hAnsi="GHEA Grapalat" w:cs="Arial"/>
          <w:b/>
          <w:bCs/>
          <w:i/>
          <w:iCs/>
          <w:spacing w:val="-4"/>
          <w:sz w:val="24"/>
          <w:szCs w:val="24"/>
          <w:lang w:val="hy-AM"/>
        </w:rPr>
        <w:t>որոշում է</w:t>
      </w:r>
      <w:r w:rsidRPr="00FA78CC">
        <w:rPr>
          <w:rFonts w:ascii="GHEA Grapalat" w:hAnsi="GHEA Grapalat" w:cs="Arial"/>
          <w:i/>
          <w:iCs/>
          <w:spacing w:val="-4"/>
          <w:sz w:val="24"/>
          <w:szCs w:val="24"/>
          <w:lang w:val="hy-AM"/>
        </w:rPr>
        <w:t>.</w:t>
      </w:r>
    </w:p>
    <w:p w14:paraId="37FA5CDF" w14:textId="26C2A0A2" w:rsidR="00F9335D" w:rsidRPr="00FA78CC" w:rsidRDefault="00766908" w:rsidP="00FA78CC">
      <w:pPr>
        <w:pStyle w:val="aa"/>
        <w:numPr>
          <w:ilvl w:val="0"/>
          <w:numId w:val="3"/>
        </w:numPr>
        <w:spacing w:before="0" w:after="80" w:line="360" w:lineRule="auto"/>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Հայաստանի Հանրապետության հանրային ծառայությունները կարգավորող հանձնաժողովի 2019 թվականի դեկտեմբերի 25-ի «Հայաստանի Հանրապետության էլեկտրաէներգետիկական շուկայի հաղորդման ցանցային կանոնները հաստատելու և Հայաստանի Հանրապետության հանրային ծառայությունները կարգավորող հանձնաժողովի 2017 թվականի մայիսի 17-ի</w:t>
      </w:r>
      <w:r w:rsidR="00B004CE" w:rsidRPr="00FA78CC">
        <w:rPr>
          <w:rFonts w:ascii="GHEA Grapalat" w:hAnsi="GHEA Grapalat" w:cs="Arial"/>
          <w:spacing w:val="-4"/>
          <w:sz w:val="24"/>
          <w:szCs w:val="24"/>
          <w:lang w:val="hy-AM"/>
        </w:rPr>
        <w:t xml:space="preserve"> </w:t>
      </w:r>
      <w:r w:rsidR="0081774F" w:rsidRPr="00FA78CC">
        <w:rPr>
          <w:rFonts w:ascii="GHEA Grapalat" w:hAnsi="GHEA Grapalat" w:cs="Arial"/>
          <w:spacing w:val="-4"/>
          <w:sz w:val="24"/>
          <w:szCs w:val="24"/>
          <w:lang w:val="hy-AM"/>
        </w:rPr>
        <w:t>№</w:t>
      </w:r>
      <w:r w:rsidRPr="00FA78CC">
        <w:rPr>
          <w:rFonts w:ascii="GHEA Grapalat" w:hAnsi="GHEA Grapalat" w:cs="Arial"/>
          <w:spacing w:val="-4"/>
          <w:sz w:val="24"/>
          <w:szCs w:val="24"/>
          <w:lang w:val="hy-AM"/>
        </w:rPr>
        <w:t xml:space="preserve">161-Ն որոշումն ուժը կորցրած ճանաչելու մասին» </w:t>
      </w:r>
      <w:r w:rsidR="0081774F" w:rsidRPr="00FA78CC">
        <w:rPr>
          <w:rFonts w:ascii="GHEA Grapalat" w:hAnsi="GHEA Grapalat" w:cs="Arial"/>
          <w:spacing w:val="-4"/>
          <w:sz w:val="24"/>
          <w:szCs w:val="24"/>
          <w:lang w:val="hy-AM"/>
        </w:rPr>
        <w:t>№</w:t>
      </w:r>
      <w:r w:rsidRPr="00FA78CC">
        <w:rPr>
          <w:rFonts w:ascii="GHEA Grapalat" w:hAnsi="GHEA Grapalat" w:cs="Arial"/>
          <w:spacing w:val="-4"/>
          <w:sz w:val="24"/>
          <w:szCs w:val="24"/>
          <w:lang w:val="hy-AM"/>
        </w:rPr>
        <w:t xml:space="preserve">522-Ն </w:t>
      </w:r>
      <w:r w:rsidR="00235FC4" w:rsidRPr="00FA78CC">
        <w:rPr>
          <w:rFonts w:ascii="GHEA Grapalat" w:hAnsi="GHEA Grapalat" w:cs="Arial"/>
          <w:spacing w:val="-4"/>
          <w:sz w:val="24"/>
          <w:szCs w:val="24"/>
          <w:lang w:val="hy-AM"/>
        </w:rPr>
        <w:t>որոշման հավելվածում (այսուհետ՝ ԷՀՑ կանոններ) կատարել հետևյալ լրացումները</w:t>
      </w:r>
      <w:r w:rsidR="00C47997">
        <w:rPr>
          <w:rFonts w:ascii="GHEA Grapalat" w:hAnsi="GHEA Grapalat" w:cs="Arial"/>
          <w:spacing w:val="-4"/>
          <w:sz w:val="24"/>
          <w:szCs w:val="24"/>
          <w:lang w:val="hy-AM"/>
        </w:rPr>
        <w:t xml:space="preserve"> և փոփոխությունը</w:t>
      </w:r>
      <w:r w:rsidR="00235FC4" w:rsidRPr="00FA78CC">
        <w:rPr>
          <w:rFonts w:ascii="GHEA Grapalat" w:hAnsi="GHEA Grapalat" w:cs="Arial"/>
          <w:spacing w:val="-4"/>
          <w:sz w:val="24"/>
          <w:szCs w:val="24"/>
          <w:lang w:val="hy-AM"/>
        </w:rPr>
        <w:t>.</w:t>
      </w:r>
    </w:p>
    <w:p w14:paraId="4297EB08" w14:textId="4CC5D07C" w:rsidR="0081774F" w:rsidRPr="00FA78CC" w:rsidRDefault="00235FC4" w:rsidP="00FA78CC">
      <w:pPr>
        <w:pStyle w:val="aa"/>
        <w:numPr>
          <w:ilvl w:val="0"/>
          <w:numId w:val="4"/>
        </w:numPr>
        <w:spacing w:before="0" w:line="360" w:lineRule="auto"/>
        <w:ind w:left="1077" w:hanging="357"/>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 xml:space="preserve">ԷՀՑ կանոնների </w:t>
      </w:r>
      <w:r w:rsidR="00F9335D" w:rsidRPr="00FA78CC">
        <w:rPr>
          <w:rFonts w:ascii="GHEA Grapalat" w:hAnsi="GHEA Grapalat" w:cs="Arial"/>
          <w:spacing w:val="-4"/>
          <w:sz w:val="24"/>
          <w:szCs w:val="24"/>
          <w:lang w:val="hy-AM"/>
        </w:rPr>
        <w:t>2-րդ կետի 53.1</w:t>
      </w:r>
      <w:r w:rsidR="0075587A" w:rsidRPr="00FA78CC">
        <w:rPr>
          <w:rFonts w:ascii="GHEA Grapalat" w:hAnsi="GHEA Grapalat" w:cs="Arial"/>
          <w:spacing w:val="-4"/>
          <w:sz w:val="24"/>
          <w:szCs w:val="24"/>
          <w:lang w:val="hy-AM"/>
        </w:rPr>
        <w:t>-ին</w:t>
      </w:r>
      <w:r w:rsidR="00F9335D" w:rsidRPr="00FA78CC">
        <w:rPr>
          <w:rFonts w:ascii="GHEA Grapalat" w:hAnsi="GHEA Grapalat" w:cs="Arial"/>
          <w:spacing w:val="-4"/>
          <w:sz w:val="24"/>
          <w:szCs w:val="24"/>
          <w:lang w:val="hy-AM"/>
        </w:rPr>
        <w:t xml:space="preserve"> ենթակետը լրացնել </w:t>
      </w:r>
      <w:r w:rsidR="0081774F" w:rsidRPr="00FA78CC">
        <w:rPr>
          <w:rFonts w:ascii="GHEA Grapalat" w:hAnsi="GHEA Grapalat" w:cs="Arial"/>
          <w:spacing w:val="-4"/>
          <w:sz w:val="24"/>
          <w:szCs w:val="24"/>
          <w:lang w:val="hy-AM"/>
        </w:rPr>
        <w:t xml:space="preserve">հետևյալ բովանդակությամբ </w:t>
      </w:r>
      <w:r w:rsidR="00F9335D" w:rsidRPr="00FA78CC">
        <w:rPr>
          <w:rFonts w:ascii="GHEA Grapalat" w:hAnsi="GHEA Grapalat" w:cs="Arial"/>
          <w:spacing w:val="-4"/>
          <w:sz w:val="24"/>
          <w:szCs w:val="24"/>
          <w:lang w:val="hy-AM"/>
        </w:rPr>
        <w:t xml:space="preserve">«դ» </w:t>
      </w:r>
      <w:r w:rsidR="0075587A" w:rsidRPr="00FA78CC">
        <w:rPr>
          <w:rFonts w:ascii="GHEA Grapalat" w:hAnsi="GHEA Grapalat" w:cs="Arial"/>
          <w:spacing w:val="-4"/>
          <w:sz w:val="24"/>
          <w:szCs w:val="24"/>
          <w:lang w:val="hy-AM"/>
        </w:rPr>
        <w:t>պարբերությամբ</w:t>
      </w:r>
      <w:r w:rsidR="00F9335D" w:rsidRPr="00FA78CC">
        <w:rPr>
          <w:rFonts w:ascii="GHEA Grapalat" w:hAnsi="GHEA Grapalat" w:cs="Arial"/>
          <w:spacing w:val="-4"/>
          <w:sz w:val="24"/>
          <w:szCs w:val="24"/>
          <w:lang w:val="hy-AM"/>
        </w:rPr>
        <w:t>.</w:t>
      </w:r>
    </w:p>
    <w:p w14:paraId="446A85B3" w14:textId="68D72CC0" w:rsidR="00F9335D" w:rsidRPr="00FA78CC" w:rsidRDefault="00A36642" w:rsidP="00FA78CC">
      <w:pPr>
        <w:pStyle w:val="aa"/>
        <w:spacing w:before="0" w:after="80" w:line="360" w:lineRule="auto"/>
        <w:ind w:left="1080"/>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«դ. էլեկտրական էներգիայի արտադրության լիցենզիա</w:t>
      </w:r>
      <w:r w:rsidR="00EE552C" w:rsidRPr="00FA78CC">
        <w:rPr>
          <w:rFonts w:ascii="GHEA Grapalat" w:hAnsi="GHEA Grapalat" w:cs="Arial"/>
          <w:spacing w:val="-4"/>
          <w:sz w:val="24"/>
          <w:szCs w:val="24"/>
          <w:lang w:val="hy-AM"/>
        </w:rPr>
        <w:t>յ</w:t>
      </w:r>
      <w:r w:rsidR="00A46051" w:rsidRPr="00FA78CC">
        <w:rPr>
          <w:rFonts w:ascii="GHEA Grapalat" w:hAnsi="GHEA Grapalat" w:cs="Arial"/>
          <w:spacing w:val="-4"/>
          <w:sz w:val="24"/>
          <w:szCs w:val="24"/>
          <w:lang w:val="hy-AM"/>
        </w:rPr>
        <w:t>ո</w:t>
      </w:r>
      <w:r w:rsidR="00EE552C" w:rsidRPr="00FA78CC">
        <w:rPr>
          <w:rFonts w:ascii="GHEA Grapalat" w:hAnsi="GHEA Grapalat" w:cs="Arial"/>
          <w:spacing w:val="-4"/>
          <w:sz w:val="24"/>
          <w:szCs w:val="24"/>
          <w:lang w:val="hy-AM"/>
        </w:rPr>
        <w:t xml:space="preserve">վ ամրագրված՝ </w:t>
      </w:r>
      <w:r w:rsidR="0081774F" w:rsidRPr="00FA78CC">
        <w:rPr>
          <w:rFonts w:ascii="GHEA Grapalat" w:hAnsi="GHEA Grapalat" w:cs="Arial"/>
          <w:spacing w:val="-4"/>
          <w:sz w:val="24"/>
          <w:szCs w:val="24"/>
          <w:lang w:val="hy-AM"/>
        </w:rPr>
        <w:t>էլեկտրա</w:t>
      </w:r>
      <w:r w:rsidRPr="00FA78CC">
        <w:rPr>
          <w:rFonts w:ascii="GHEA Grapalat" w:hAnsi="GHEA Grapalat" w:cs="Arial"/>
          <w:spacing w:val="-4"/>
          <w:sz w:val="24"/>
          <w:szCs w:val="24"/>
          <w:lang w:val="hy-AM"/>
        </w:rPr>
        <w:t>կայանի հզորությ</w:t>
      </w:r>
      <w:r w:rsidR="0081774F" w:rsidRPr="00FA78CC">
        <w:rPr>
          <w:rFonts w:ascii="GHEA Grapalat" w:hAnsi="GHEA Grapalat" w:cs="Arial"/>
          <w:spacing w:val="-4"/>
          <w:sz w:val="24"/>
          <w:szCs w:val="24"/>
          <w:lang w:val="hy-AM"/>
        </w:rPr>
        <w:t>ու</w:t>
      </w:r>
      <w:r w:rsidRPr="00FA78CC">
        <w:rPr>
          <w:rFonts w:ascii="GHEA Grapalat" w:hAnsi="GHEA Grapalat" w:cs="Arial"/>
          <w:spacing w:val="-4"/>
          <w:sz w:val="24"/>
          <w:szCs w:val="24"/>
          <w:lang w:val="hy-AM"/>
        </w:rPr>
        <w:t>ն ավելացրած կամ էլեկտրական էներգիայի արտադրության լիցենզիայում վերակառուցման ժամանակահատված ստացած արտադրող</w:t>
      </w:r>
      <w:r w:rsidR="00E92005" w:rsidRPr="00FA78CC">
        <w:rPr>
          <w:rFonts w:ascii="GHEA Grapalat" w:hAnsi="GHEA Grapalat" w:cs="Arial"/>
          <w:spacing w:val="-4"/>
          <w:sz w:val="24"/>
          <w:szCs w:val="24"/>
          <w:lang w:val="hy-AM"/>
        </w:rPr>
        <w:t>, բացառությամբ էլեկտրական էներգիայի գնման երաշխիք ունեցող Արտադրողի.</w:t>
      </w:r>
      <w:r w:rsidRPr="00FA78CC">
        <w:rPr>
          <w:rFonts w:ascii="GHEA Grapalat" w:hAnsi="GHEA Grapalat" w:cs="Arial"/>
          <w:spacing w:val="-4"/>
          <w:sz w:val="24"/>
          <w:szCs w:val="24"/>
          <w:lang w:val="hy-AM"/>
        </w:rPr>
        <w:t>».</w:t>
      </w:r>
    </w:p>
    <w:p w14:paraId="18F062C9" w14:textId="590A733D" w:rsidR="00FA78CC" w:rsidRPr="00FA78CC" w:rsidRDefault="00FA78CC" w:rsidP="00FA78CC">
      <w:pPr>
        <w:pStyle w:val="aa"/>
        <w:numPr>
          <w:ilvl w:val="0"/>
          <w:numId w:val="4"/>
        </w:numPr>
        <w:spacing w:before="0" w:line="360" w:lineRule="auto"/>
        <w:ind w:left="1077" w:hanging="357"/>
        <w:contextualSpacing w:val="0"/>
        <w:jc w:val="both"/>
        <w:rPr>
          <w:rFonts w:ascii="GHEA Grapalat" w:hAnsi="GHEA Grapalat" w:cs="Arial"/>
          <w:spacing w:val="-4"/>
          <w:sz w:val="24"/>
          <w:szCs w:val="24"/>
          <w:lang w:val="hy-AM"/>
        </w:rPr>
      </w:pPr>
      <w:r w:rsidRPr="00FA78CC">
        <w:rPr>
          <w:rFonts w:ascii="GHEA Grapalat" w:hAnsi="GHEA Grapalat"/>
          <w:spacing w:val="-4"/>
          <w:sz w:val="24"/>
          <w:szCs w:val="24"/>
          <w:lang w:val="hy-AM"/>
        </w:rPr>
        <w:lastRenderedPageBreak/>
        <w:t>ԷՀՑ կանոնների 151-րդ կետի 1-ին ենթակետի «ա» պարբերությունում «բացառապես իրենց Առաջնային պահուստի շրջանակում,» բառերից հետո լրացնել «բացառությամբ սույն ենթակետի «գ» պարբերությամբ նախատեսված դեպքի» բառերը, իսկ ենթակետը լրացնել հետևյալ բովանդակությամբ «գ» պարբերությամբ.</w:t>
      </w:r>
    </w:p>
    <w:p w14:paraId="4F38F766" w14:textId="18143167" w:rsidR="00FA78CC" w:rsidRPr="00FA78CC" w:rsidRDefault="00FA78CC" w:rsidP="00FA78CC">
      <w:pPr>
        <w:pStyle w:val="aa"/>
        <w:spacing w:before="0" w:line="360" w:lineRule="auto"/>
        <w:ind w:left="1077"/>
        <w:contextualSpacing w:val="0"/>
        <w:jc w:val="both"/>
        <w:rPr>
          <w:rFonts w:ascii="GHEA Grapalat" w:hAnsi="GHEA Grapalat"/>
          <w:spacing w:val="-4"/>
          <w:sz w:val="24"/>
          <w:szCs w:val="24"/>
          <w:lang w:val="hy-AM"/>
        </w:rPr>
      </w:pPr>
      <w:r w:rsidRPr="00FA78CC">
        <w:rPr>
          <w:rFonts w:ascii="GHEA Grapalat" w:hAnsi="GHEA Grapalat"/>
          <w:spacing w:val="-4"/>
          <w:sz w:val="24"/>
          <w:szCs w:val="24"/>
          <w:lang w:val="hy-AM"/>
        </w:rPr>
        <w:t>«գ. Կարգավարման ենթակա են ԿԷԱ կայանները, իսկ ԷՀՑ կանոնների 152.1-ին կետի պահանջի առաջնահերթ բավարարման դեպքում՝ նաև ՊԷԱ կայանները, այն դեպքում, երբ Համակարգի օպերատորը օրական ԷՀԱՄ-ի ճշգրտման արդյունքում եզրակացրել է, որ այդ կայանների կարգավարումը կանխելու է էլեկտրաէներգետիկական համակարգում Արտառոց իրավիճակի առաջացումը, կամ էլեկտրաէներգետիկական համակարգի իրական ժամանակում աշխատանքի Անցումային ռեժիմները չեն հանգեցնելու Արտառոց իրավիճակի առաջացման կամ տարաժամկետելու են այն։ Համակարգի օպերատորը սույն պարբերության համաձայն տրված կարգավարական կարգադրության, այդ թվում՝ սույն պարբերությամբ նշված կայանների կարգավարման ժամկետի, դրանց նվազեցվող կամ ավելացվող հզորության չափաքանակների մասին հնարավորինս սեղմ ժամկետում համապատասխան հիմնավորումներով տեղեկացնում է այդ կայանին, Շուկայի օպերատորին, ՀԾՄ-ին և Հանձնաժողովին, իսկ ՊԷԱ կայանների դեպքում՝ նաև Երաշխավորված մատակարարին.»։</w:t>
      </w:r>
    </w:p>
    <w:p w14:paraId="5C9B0670" w14:textId="774C7BF9" w:rsidR="00EB205B" w:rsidRPr="00FA78CC" w:rsidRDefault="00235FC4" w:rsidP="00FA78CC">
      <w:pPr>
        <w:pStyle w:val="aa"/>
        <w:numPr>
          <w:ilvl w:val="0"/>
          <w:numId w:val="4"/>
        </w:numPr>
        <w:spacing w:before="0" w:line="360" w:lineRule="auto"/>
        <w:ind w:left="1077" w:hanging="357"/>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 xml:space="preserve">ԷՀՑ կանոնների </w:t>
      </w:r>
      <w:r w:rsidR="00F9335D" w:rsidRPr="00FA78CC">
        <w:rPr>
          <w:rFonts w:ascii="GHEA Grapalat" w:hAnsi="GHEA Grapalat" w:cs="Arial"/>
          <w:spacing w:val="-4"/>
          <w:sz w:val="24"/>
          <w:szCs w:val="24"/>
          <w:lang w:val="hy-AM"/>
        </w:rPr>
        <w:t>183.1-ին կետը շարադրել հետևյալ խմբագրությամբ.</w:t>
      </w:r>
    </w:p>
    <w:p w14:paraId="4597EF08" w14:textId="2C308640" w:rsidR="00175D10" w:rsidRPr="00FA78CC" w:rsidRDefault="00F9335D" w:rsidP="00FA78CC">
      <w:pPr>
        <w:pStyle w:val="aa"/>
        <w:spacing w:before="0" w:line="360" w:lineRule="auto"/>
        <w:ind w:left="1077"/>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w:t>
      </w:r>
      <w:r w:rsidR="00175D10" w:rsidRPr="00FA78CC">
        <w:rPr>
          <w:rFonts w:ascii="GHEA Grapalat" w:hAnsi="GHEA Grapalat" w:cs="Arial"/>
          <w:spacing w:val="-4"/>
          <w:sz w:val="24"/>
          <w:szCs w:val="24"/>
          <w:lang w:val="hy-AM"/>
        </w:rPr>
        <w:t>183.1. Էլեկտրաէներգետիկական համակարգի հուսալիության և անվտանգության ցուցանիշների խախտման կամ դրա վտանգի դեպքում Համակարգի օպերատորն իրավունք ունի Սահմանափակման ենթակա արտադրողին տալ էլեկտրական էներգիայի՝ էլեկտրական ցանց առաքումը դադարեցնելու կամ սահմանափակելու վերաբերյալ կարգավարական կարգադրություն՝</w:t>
      </w:r>
    </w:p>
    <w:p w14:paraId="70B9D8ED" w14:textId="04722295" w:rsidR="00175D10" w:rsidRPr="00FA78CC" w:rsidRDefault="00175D10" w:rsidP="00FA78CC">
      <w:pPr>
        <w:pStyle w:val="aa"/>
        <w:numPr>
          <w:ilvl w:val="0"/>
          <w:numId w:val="5"/>
        </w:numPr>
        <w:spacing w:before="0" w:line="360" w:lineRule="auto"/>
        <w:ind w:left="1434" w:hanging="357"/>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2024 թվականի հուլիսի 1-ից 2025 թվականի ապրիլի</w:t>
      </w:r>
      <w:r w:rsidR="005960B4" w:rsidRPr="00FA78CC">
        <w:rPr>
          <w:rFonts w:ascii="GHEA Grapalat" w:hAnsi="GHEA Grapalat" w:cs="Arial"/>
          <w:spacing w:val="-4"/>
          <w:sz w:val="24"/>
          <w:szCs w:val="24"/>
          <w:lang w:val="hy-AM"/>
        </w:rPr>
        <w:t xml:space="preserve"> </w:t>
      </w:r>
      <w:r w:rsidR="00FA78CC" w:rsidRPr="00FA78CC">
        <w:rPr>
          <w:rFonts w:ascii="GHEA Grapalat" w:hAnsi="GHEA Grapalat" w:cs="Arial"/>
          <w:spacing w:val="-4"/>
          <w:sz w:val="24"/>
          <w:szCs w:val="24"/>
          <w:lang w:val="hy-AM"/>
        </w:rPr>
        <w:t>12</w:t>
      </w:r>
      <w:r w:rsidRPr="00FA78CC">
        <w:rPr>
          <w:rFonts w:ascii="GHEA Grapalat" w:hAnsi="GHEA Grapalat" w:cs="Arial"/>
          <w:spacing w:val="-4"/>
          <w:sz w:val="24"/>
          <w:szCs w:val="24"/>
          <w:lang w:val="hy-AM"/>
        </w:rPr>
        <w:t>-ն ընկած ժամանակահատվածում Սահմանափակման ենթակա արտադրող դարձած անձանց առավելագույնը 1080 ժամով, բայց ոչ ավելի, քան օրական ութ ժամով` մարտի 1-ից մինչև հոկտեմբերի 31-ն ընկած ժամանակահատվածում,</w:t>
      </w:r>
    </w:p>
    <w:p w14:paraId="24C3DFD4" w14:textId="0D98A91D" w:rsidR="00175D10" w:rsidRPr="00FA78CC" w:rsidRDefault="00175D10" w:rsidP="00FA78CC">
      <w:pPr>
        <w:pStyle w:val="aa"/>
        <w:numPr>
          <w:ilvl w:val="0"/>
          <w:numId w:val="5"/>
        </w:numPr>
        <w:spacing w:before="0" w:after="80" w:line="360" w:lineRule="auto"/>
        <w:ind w:left="1434" w:hanging="357"/>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lastRenderedPageBreak/>
        <w:t xml:space="preserve">2025 թվականի ապրիլի </w:t>
      </w:r>
      <w:r w:rsidR="00FA78CC" w:rsidRPr="00FA78CC">
        <w:rPr>
          <w:rFonts w:ascii="GHEA Grapalat" w:hAnsi="GHEA Grapalat" w:cs="Arial"/>
          <w:spacing w:val="-4"/>
          <w:sz w:val="24"/>
          <w:szCs w:val="24"/>
          <w:lang w:val="hy-AM"/>
        </w:rPr>
        <w:t>12</w:t>
      </w:r>
      <w:r w:rsidRPr="00FA78CC">
        <w:rPr>
          <w:rFonts w:ascii="GHEA Grapalat" w:hAnsi="GHEA Grapalat" w:cs="Arial"/>
          <w:spacing w:val="-4"/>
          <w:sz w:val="24"/>
          <w:szCs w:val="24"/>
          <w:lang w:val="hy-AM"/>
        </w:rPr>
        <w:t>-ից հետո Սահմանափակման ենթակա արտադրող դարձած անձանց</w:t>
      </w:r>
      <w:r w:rsidR="007442A7" w:rsidRPr="00FA78CC">
        <w:rPr>
          <w:rFonts w:ascii="GHEA Grapalat" w:hAnsi="GHEA Grapalat" w:cs="Arial"/>
          <w:spacing w:val="-4"/>
          <w:sz w:val="24"/>
          <w:szCs w:val="24"/>
          <w:lang w:val="hy-AM"/>
        </w:rPr>
        <w:t>՝</w:t>
      </w:r>
      <w:r w:rsidRPr="00FA78CC">
        <w:rPr>
          <w:rFonts w:ascii="GHEA Grapalat" w:hAnsi="GHEA Grapalat" w:cs="Arial"/>
          <w:spacing w:val="-4"/>
          <w:sz w:val="24"/>
          <w:szCs w:val="24"/>
          <w:lang w:val="hy-AM"/>
        </w:rPr>
        <w:t xml:space="preserve"> առավելագույնը </w:t>
      </w:r>
      <w:r w:rsidR="00A46051" w:rsidRPr="00FA78CC">
        <w:rPr>
          <w:rFonts w:ascii="GHEA Grapalat" w:hAnsi="GHEA Grapalat" w:cs="Arial"/>
          <w:spacing w:val="-4"/>
          <w:sz w:val="24"/>
          <w:szCs w:val="24"/>
          <w:lang w:val="hy-AM"/>
        </w:rPr>
        <w:t xml:space="preserve">2200 </w:t>
      </w:r>
      <w:r w:rsidRPr="00FA78CC">
        <w:rPr>
          <w:rFonts w:ascii="GHEA Grapalat" w:hAnsi="GHEA Grapalat" w:cs="Arial"/>
          <w:spacing w:val="-4"/>
          <w:sz w:val="24"/>
          <w:szCs w:val="24"/>
          <w:lang w:val="hy-AM"/>
        </w:rPr>
        <w:t>ժամով</w:t>
      </w:r>
      <w:r w:rsidR="00EB205B" w:rsidRPr="00FA78CC">
        <w:rPr>
          <w:rFonts w:ascii="GHEA Grapalat" w:hAnsi="GHEA Grapalat" w:cs="Arial"/>
          <w:spacing w:val="-4"/>
          <w:sz w:val="24"/>
          <w:szCs w:val="24"/>
          <w:lang w:val="hy-AM"/>
        </w:rPr>
        <w:t>՝ օրացուցային տարվա ընթացքում</w:t>
      </w:r>
      <w:r w:rsidRPr="00FA78CC">
        <w:rPr>
          <w:rFonts w:ascii="GHEA Grapalat" w:hAnsi="GHEA Grapalat" w:cs="Arial"/>
          <w:spacing w:val="-4"/>
          <w:sz w:val="24"/>
          <w:szCs w:val="24"/>
          <w:lang w:val="hy-AM"/>
        </w:rPr>
        <w:t>:</w:t>
      </w:r>
      <w:r w:rsidR="005960B4" w:rsidRPr="00FA78CC">
        <w:rPr>
          <w:rFonts w:ascii="GHEA Grapalat" w:hAnsi="GHEA Grapalat" w:cs="Arial"/>
          <w:spacing w:val="-4"/>
          <w:sz w:val="24"/>
          <w:szCs w:val="24"/>
          <w:lang w:val="hy-AM"/>
        </w:rPr>
        <w:t>»։</w:t>
      </w:r>
    </w:p>
    <w:p w14:paraId="096E98DE" w14:textId="209423B1" w:rsidR="004932D7" w:rsidRPr="00FA78CC" w:rsidRDefault="004932D7" w:rsidP="00FA78CC">
      <w:pPr>
        <w:pStyle w:val="aa"/>
        <w:numPr>
          <w:ilvl w:val="0"/>
          <w:numId w:val="3"/>
        </w:numPr>
        <w:shd w:val="clear" w:color="auto" w:fill="FFFFFF"/>
        <w:spacing w:before="0" w:after="80" w:line="360" w:lineRule="auto"/>
        <w:contextualSpacing w:val="0"/>
        <w:jc w:val="both"/>
        <w:rPr>
          <w:rFonts w:ascii="GHEA Grapalat" w:hAnsi="GHEA Grapalat" w:cs="Arial"/>
          <w:spacing w:val="-4"/>
          <w:sz w:val="24"/>
          <w:szCs w:val="24"/>
          <w:lang w:val="hy-AM"/>
        </w:rPr>
      </w:pPr>
      <w:r w:rsidRPr="00FA78CC">
        <w:rPr>
          <w:rFonts w:ascii="GHEA Grapalat" w:hAnsi="GHEA Grapalat" w:cs="Arial"/>
          <w:spacing w:val="-4"/>
          <w:sz w:val="24"/>
          <w:szCs w:val="24"/>
          <w:lang w:val="hy-AM"/>
        </w:rPr>
        <w:t xml:space="preserve">Սույն որոշումն ուժի մեջ է մտնում </w:t>
      </w:r>
      <w:r w:rsidR="00766908" w:rsidRPr="00FA78CC">
        <w:rPr>
          <w:rFonts w:ascii="GHEA Grapalat" w:hAnsi="GHEA Grapalat" w:cs="Arial"/>
          <w:spacing w:val="-4"/>
          <w:sz w:val="24"/>
          <w:szCs w:val="24"/>
          <w:lang w:val="hy-AM"/>
        </w:rPr>
        <w:t>2025 թվականի</w:t>
      </w:r>
      <w:r w:rsidR="00506A0F" w:rsidRPr="00FA78CC">
        <w:rPr>
          <w:rFonts w:ascii="GHEA Grapalat" w:hAnsi="GHEA Grapalat" w:cs="Arial"/>
          <w:spacing w:val="-4"/>
          <w:sz w:val="24"/>
          <w:szCs w:val="24"/>
          <w:lang w:val="hy-AM"/>
        </w:rPr>
        <w:t xml:space="preserve"> </w:t>
      </w:r>
      <w:r w:rsidR="009C5220" w:rsidRPr="00FA78CC">
        <w:rPr>
          <w:rFonts w:ascii="GHEA Grapalat" w:hAnsi="GHEA Grapalat" w:cs="Arial"/>
          <w:spacing w:val="-4"/>
          <w:sz w:val="24"/>
          <w:szCs w:val="24"/>
          <w:lang w:val="hy-AM"/>
        </w:rPr>
        <w:t>ապրիլի</w:t>
      </w:r>
      <w:r w:rsidR="00766908" w:rsidRPr="00FA78CC">
        <w:rPr>
          <w:rFonts w:ascii="GHEA Grapalat" w:hAnsi="GHEA Grapalat" w:cs="Arial"/>
          <w:spacing w:val="-4"/>
          <w:sz w:val="24"/>
          <w:szCs w:val="24"/>
          <w:lang w:val="hy-AM"/>
        </w:rPr>
        <w:t xml:space="preserve"> </w:t>
      </w:r>
      <w:r w:rsidR="00FA78CC" w:rsidRPr="00FA78CC">
        <w:rPr>
          <w:rFonts w:ascii="GHEA Grapalat" w:hAnsi="GHEA Grapalat" w:cs="Arial"/>
          <w:spacing w:val="-4"/>
          <w:sz w:val="24"/>
          <w:szCs w:val="24"/>
          <w:lang w:val="hy-AM"/>
        </w:rPr>
        <w:t>12</w:t>
      </w:r>
      <w:r w:rsidR="00766908" w:rsidRPr="00FA78CC">
        <w:rPr>
          <w:rFonts w:ascii="GHEA Grapalat" w:hAnsi="GHEA Grapalat" w:cs="Arial"/>
          <w:spacing w:val="-4"/>
          <w:sz w:val="24"/>
          <w:szCs w:val="24"/>
          <w:lang w:val="hy-AM"/>
        </w:rPr>
        <w:t>-ից</w:t>
      </w:r>
      <w:r w:rsidR="005960B4" w:rsidRPr="00FA78CC">
        <w:rPr>
          <w:rFonts w:ascii="GHEA Grapalat" w:hAnsi="GHEA Grapalat" w:cs="Arial"/>
          <w:spacing w:val="-4"/>
          <w:sz w:val="24"/>
          <w:szCs w:val="24"/>
          <w:lang w:val="hy-AM"/>
        </w:rPr>
        <w:t xml:space="preserve">։ Մինչև սույն որոշումն ուժի մեջ մտնելը էլեկտրական էներգիայի արտադրության լիցենզիա ստանալու հայտ ներկայացրած և սույն որոշումն ուժի մեջ մտնելուց հետո էներգետիկայի բնագավառում գործունեության լիցենզավորման կարգի համաձայն էլեկտրական էներգիայի արտադրության լիցենզիա ստացած, ինչպես նաև </w:t>
      </w:r>
      <w:r w:rsidR="00BF39A5" w:rsidRPr="00FA78CC">
        <w:rPr>
          <w:rFonts w:ascii="GHEA Grapalat" w:hAnsi="GHEA Grapalat" w:cs="Arial"/>
          <w:spacing w:val="-4"/>
          <w:sz w:val="24"/>
          <w:szCs w:val="24"/>
          <w:lang w:val="hy-AM"/>
        </w:rPr>
        <w:t xml:space="preserve">մինչև սույն որոշումն ուժի մեջ մտնելը </w:t>
      </w:r>
      <w:r w:rsidR="005960B4" w:rsidRPr="00FA78CC">
        <w:rPr>
          <w:rFonts w:ascii="GHEA Grapalat" w:hAnsi="GHEA Grapalat" w:cs="Arial"/>
          <w:spacing w:val="-4"/>
          <w:sz w:val="24"/>
          <w:szCs w:val="24"/>
          <w:lang w:val="hy-AM"/>
        </w:rPr>
        <w:t>էլեկտրական ցանցին միացման պայմանագրի կնքման (տեխնիկական պայման</w:t>
      </w:r>
      <w:r w:rsidR="006D5B80">
        <w:rPr>
          <w:rFonts w:ascii="GHEA Grapalat" w:hAnsi="GHEA Grapalat" w:cs="Arial"/>
          <w:spacing w:val="-4"/>
          <w:sz w:val="24"/>
          <w:szCs w:val="24"/>
          <w:lang w:val="hy-AM"/>
        </w:rPr>
        <w:t>ի</w:t>
      </w:r>
      <w:r w:rsidR="005960B4" w:rsidRPr="00FA78CC">
        <w:rPr>
          <w:rFonts w:ascii="GHEA Grapalat" w:hAnsi="GHEA Grapalat" w:cs="Arial"/>
          <w:spacing w:val="-4"/>
          <w:sz w:val="24"/>
          <w:szCs w:val="24"/>
          <w:lang w:val="hy-AM"/>
        </w:rPr>
        <w:t xml:space="preserve"> ստա</w:t>
      </w:r>
      <w:r w:rsidR="00F9335D" w:rsidRPr="00FA78CC">
        <w:rPr>
          <w:rFonts w:ascii="GHEA Grapalat" w:hAnsi="GHEA Grapalat" w:cs="Arial"/>
          <w:spacing w:val="-4"/>
          <w:sz w:val="24"/>
          <w:szCs w:val="24"/>
          <w:lang w:val="hy-AM"/>
        </w:rPr>
        <w:t>ցման</w:t>
      </w:r>
      <w:r w:rsidR="005960B4" w:rsidRPr="00FA78CC">
        <w:rPr>
          <w:rFonts w:ascii="GHEA Grapalat" w:hAnsi="GHEA Grapalat" w:cs="Arial"/>
          <w:spacing w:val="-4"/>
          <w:sz w:val="24"/>
          <w:szCs w:val="24"/>
          <w:lang w:val="hy-AM"/>
        </w:rPr>
        <w:t xml:space="preserve">) և էլեկտրաէներգետիկական մեծածախ շուկայի առևտրային կանոններով սահմանված կարգով էլեկտրաէներգետիկական շուկայի կառավարման ծրագրում գրանցման համար դիմած և շուկայի կանոնների համաձայն </w:t>
      </w:r>
      <w:r w:rsidR="00B004CE" w:rsidRPr="00FA78CC">
        <w:rPr>
          <w:rFonts w:ascii="GHEA Grapalat" w:hAnsi="GHEA Grapalat" w:cs="Arial"/>
          <w:spacing w:val="-4"/>
          <w:sz w:val="24"/>
          <w:szCs w:val="24"/>
          <w:lang w:val="hy-AM"/>
        </w:rPr>
        <w:t xml:space="preserve">միացման պայմանագիր կնքած (տեխնիկական պայման ստացած) և </w:t>
      </w:r>
      <w:r w:rsidR="00F9335D" w:rsidRPr="00FA78CC">
        <w:rPr>
          <w:rFonts w:ascii="GHEA Grapalat" w:hAnsi="GHEA Grapalat" w:cs="Arial"/>
          <w:spacing w:val="-4"/>
          <w:sz w:val="24"/>
          <w:szCs w:val="24"/>
          <w:lang w:val="hy-AM"/>
        </w:rPr>
        <w:t xml:space="preserve">շուկայի կառավարման ծրագրում </w:t>
      </w:r>
      <w:r w:rsidR="005960B4" w:rsidRPr="00FA78CC">
        <w:rPr>
          <w:rFonts w:ascii="GHEA Grapalat" w:hAnsi="GHEA Grapalat" w:cs="Arial"/>
          <w:spacing w:val="-4"/>
          <w:sz w:val="24"/>
          <w:szCs w:val="24"/>
          <w:lang w:val="hy-AM"/>
        </w:rPr>
        <w:t>գրանցված</w:t>
      </w:r>
      <w:r w:rsidR="00F9335D" w:rsidRPr="00FA78CC">
        <w:rPr>
          <w:rFonts w:ascii="GHEA Grapalat" w:hAnsi="GHEA Grapalat" w:cs="Arial"/>
          <w:spacing w:val="-4"/>
          <w:sz w:val="24"/>
          <w:szCs w:val="24"/>
          <w:lang w:val="hy-AM"/>
        </w:rPr>
        <w:t>՝</w:t>
      </w:r>
      <w:r w:rsidR="005960B4" w:rsidRPr="00FA78CC">
        <w:rPr>
          <w:rFonts w:ascii="GHEA Grapalat" w:hAnsi="GHEA Grapalat" w:cs="Arial"/>
          <w:spacing w:val="-4"/>
          <w:sz w:val="24"/>
          <w:szCs w:val="24"/>
          <w:lang w:val="hy-AM"/>
        </w:rPr>
        <w:t xml:space="preserve"> </w:t>
      </w:r>
      <w:r w:rsidR="009C10B2">
        <w:rPr>
          <w:rFonts w:ascii="GHEA Grapalat" w:hAnsi="GHEA Grapalat" w:cs="Arial"/>
          <w:spacing w:val="-4"/>
          <w:sz w:val="24"/>
          <w:szCs w:val="24"/>
          <w:lang w:val="hy-AM"/>
        </w:rPr>
        <w:t>ԷՀՑ կանոնների</w:t>
      </w:r>
      <w:r w:rsidR="00F9335D" w:rsidRPr="00FA78CC">
        <w:rPr>
          <w:rFonts w:ascii="GHEA Grapalat" w:hAnsi="GHEA Grapalat" w:cs="Arial"/>
          <w:spacing w:val="-4"/>
          <w:sz w:val="24"/>
          <w:szCs w:val="24"/>
          <w:lang w:val="hy-AM"/>
        </w:rPr>
        <w:t xml:space="preserve"> համաձայն </w:t>
      </w:r>
      <w:r w:rsidR="00B004CE" w:rsidRPr="00FA78CC">
        <w:rPr>
          <w:rFonts w:ascii="GHEA Grapalat" w:hAnsi="GHEA Grapalat" w:cs="Arial"/>
          <w:spacing w:val="-4"/>
          <w:sz w:val="24"/>
          <w:szCs w:val="24"/>
          <w:lang w:val="hy-AM"/>
        </w:rPr>
        <w:t xml:space="preserve">Սահմանափակման ենթակա </w:t>
      </w:r>
      <w:r w:rsidR="00BF39A5" w:rsidRPr="00FA78CC">
        <w:rPr>
          <w:rFonts w:ascii="GHEA Grapalat" w:hAnsi="GHEA Grapalat" w:cs="Arial"/>
          <w:spacing w:val="-4"/>
          <w:sz w:val="24"/>
          <w:szCs w:val="24"/>
          <w:lang w:val="hy-AM"/>
        </w:rPr>
        <w:t>արտադրողների</w:t>
      </w:r>
      <w:r w:rsidR="00B004CE" w:rsidRPr="00FA78CC">
        <w:rPr>
          <w:rFonts w:ascii="GHEA Grapalat" w:hAnsi="GHEA Grapalat" w:cs="Arial"/>
          <w:spacing w:val="-4"/>
          <w:sz w:val="24"/>
          <w:szCs w:val="24"/>
          <w:lang w:val="hy-AM"/>
        </w:rPr>
        <w:t xml:space="preserve"> էլեկտրական էներգիայի՝ էլեկտրական ցանց առաքումը դադարեցնելու կամ սահմանափակելու վերաբերյալ կարգավարական կարգադրություն</w:t>
      </w:r>
      <w:r w:rsidR="00F9335D" w:rsidRPr="00FA78CC">
        <w:rPr>
          <w:rFonts w:ascii="GHEA Grapalat" w:hAnsi="GHEA Grapalat" w:cs="Arial"/>
          <w:spacing w:val="-4"/>
          <w:sz w:val="24"/>
          <w:szCs w:val="24"/>
          <w:lang w:val="hy-AM"/>
        </w:rPr>
        <w:t>ը էլեկտրաէներգետիկական համակարգի օպերատոր</w:t>
      </w:r>
      <w:r w:rsidR="00BF39A5" w:rsidRPr="00FA78CC">
        <w:rPr>
          <w:rFonts w:ascii="GHEA Grapalat" w:hAnsi="GHEA Grapalat" w:cs="Arial"/>
          <w:spacing w:val="-4"/>
          <w:sz w:val="24"/>
          <w:szCs w:val="24"/>
          <w:lang w:val="hy-AM"/>
        </w:rPr>
        <w:t>ը</w:t>
      </w:r>
      <w:r w:rsidR="00F9335D" w:rsidRPr="00FA78CC">
        <w:rPr>
          <w:rFonts w:ascii="GHEA Grapalat" w:hAnsi="GHEA Grapalat" w:cs="Arial"/>
          <w:spacing w:val="-4"/>
          <w:sz w:val="24"/>
          <w:szCs w:val="24"/>
          <w:lang w:val="hy-AM"/>
        </w:rPr>
        <w:t xml:space="preserve"> տ</w:t>
      </w:r>
      <w:r w:rsidR="00BF39A5" w:rsidRPr="00FA78CC">
        <w:rPr>
          <w:rFonts w:ascii="GHEA Grapalat" w:hAnsi="GHEA Grapalat" w:cs="Arial"/>
          <w:spacing w:val="-4"/>
          <w:sz w:val="24"/>
          <w:szCs w:val="24"/>
          <w:lang w:val="hy-AM"/>
        </w:rPr>
        <w:t>ալիս</w:t>
      </w:r>
      <w:r w:rsidR="00F9335D" w:rsidRPr="00FA78CC">
        <w:rPr>
          <w:rFonts w:ascii="GHEA Grapalat" w:hAnsi="GHEA Grapalat" w:cs="Arial"/>
          <w:spacing w:val="-4"/>
          <w:sz w:val="24"/>
          <w:szCs w:val="24"/>
          <w:lang w:val="hy-AM"/>
        </w:rPr>
        <w:t xml:space="preserve"> է</w:t>
      </w:r>
      <w:r w:rsidR="00B004CE" w:rsidRPr="00FA78CC">
        <w:rPr>
          <w:rFonts w:ascii="GHEA Grapalat" w:hAnsi="GHEA Grapalat" w:cs="Arial"/>
          <w:spacing w:val="-4"/>
          <w:sz w:val="24"/>
          <w:szCs w:val="24"/>
          <w:lang w:val="hy-AM"/>
        </w:rPr>
        <w:t xml:space="preserve"> </w:t>
      </w:r>
      <w:r w:rsidR="009C10B2">
        <w:rPr>
          <w:rFonts w:ascii="GHEA Grapalat" w:hAnsi="GHEA Grapalat" w:cs="Arial"/>
          <w:spacing w:val="-4"/>
          <w:sz w:val="24"/>
          <w:szCs w:val="24"/>
          <w:lang w:val="hy-AM"/>
        </w:rPr>
        <w:t>ԷՀՑ կանոնների</w:t>
      </w:r>
      <w:r w:rsidR="00B004CE" w:rsidRPr="00FA78CC">
        <w:rPr>
          <w:rFonts w:ascii="GHEA Grapalat" w:hAnsi="GHEA Grapalat" w:cs="Arial"/>
          <w:spacing w:val="-4"/>
          <w:sz w:val="24"/>
          <w:szCs w:val="24"/>
          <w:lang w:val="hy-AM"/>
        </w:rPr>
        <w:t xml:space="preserve"> 183.1-ին կետի 1-ին ենթակետի համաձայն։</w:t>
      </w:r>
    </w:p>
    <w:p w14:paraId="72EB2FBF" w14:textId="77777777" w:rsidR="004932D7" w:rsidRPr="005960B4" w:rsidRDefault="004932D7" w:rsidP="004932D7">
      <w:pPr>
        <w:pStyle w:val="a9"/>
        <w:shd w:val="clear" w:color="auto" w:fill="FFFFFF" w:themeFill="background1"/>
        <w:tabs>
          <w:tab w:val="left" w:pos="810"/>
        </w:tabs>
        <w:spacing w:before="0" w:beforeAutospacing="0" w:after="0" w:afterAutospacing="0" w:line="276" w:lineRule="auto"/>
        <w:jc w:val="both"/>
        <w:rPr>
          <w:rFonts w:ascii="GHEA Grapalat" w:eastAsia="Calibri" w:hAnsi="GHEA Grapalat" w:cs="Arial"/>
          <w:lang w:val="hy-AM"/>
        </w:rPr>
      </w:pPr>
    </w:p>
    <w:p w14:paraId="1384E4A0" w14:textId="77777777" w:rsidR="004932D7" w:rsidRPr="00564489" w:rsidRDefault="004932D7" w:rsidP="00E26AF3">
      <w:pPr>
        <w:pStyle w:val="Storagrutun"/>
        <w:spacing w:line="228" w:lineRule="auto"/>
        <w:rPr>
          <w:rFonts w:ascii="GHEA Grapalat" w:hAnsi="GHEA Grapalat"/>
          <w:b/>
          <w:lang w:val="af-ZA"/>
        </w:rPr>
      </w:pPr>
      <w:r w:rsidRPr="00564489">
        <w:rPr>
          <w:rFonts w:ascii="GHEA Grapalat" w:hAnsi="GHEA Grapalat"/>
          <w:b/>
          <w:lang w:val="af-ZA"/>
        </w:rPr>
        <w:t>ՀԱՅԱՍՏԱՆԻ ՀԱՆՐԱՊԵՏՈՒԹՅԱՆ ՀԱՆՐԱՅԻՆ</w:t>
      </w:r>
    </w:p>
    <w:p w14:paraId="6C437B14" w14:textId="77777777" w:rsidR="004932D7" w:rsidRPr="00564489" w:rsidRDefault="004932D7" w:rsidP="00E26AF3">
      <w:pPr>
        <w:pStyle w:val="Storagrutun"/>
        <w:spacing w:line="228" w:lineRule="auto"/>
        <w:ind w:firstLine="426"/>
        <w:rPr>
          <w:rFonts w:ascii="GHEA Grapalat" w:hAnsi="GHEA Grapalat"/>
          <w:b/>
          <w:lang w:val="af-ZA"/>
        </w:rPr>
      </w:pPr>
      <w:r w:rsidRPr="00564489">
        <w:rPr>
          <w:rFonts w:ascii="GHEA Grapalat" w:hAnsi="GHEA Grapalat"/>
          <w:b/>
          <w:lang w:val="af-ZA"/>
        </w:rPr>
        <w:t>ԾԱՌԱՅՈՒԹՅՈՒՆՆԵՐԸ ԿԱՐԳԱՎՈՐՈՂ</w:t>
      </w:r>
    </w:p>
    <w:p w14:paraId="73D5ADDE" w14:textId="7246A73A" w:rsidR="004932D7" w:rsidRPr="00564489" w:rsidRDefault="004932D7" w:rsidP="00E26AF3">
      <w:pPr>
        <w:pStyle w:val="Storagrutun1"/>
        <w:tabs>
          <w:tab w:val="clear" w:pos="992"/>
          <w:tab w:val="clear" w:pos="7655"/>
        </w:tabs>
        <w:spacing w:line="228" w:lineRule="auto"/>
        <w:ind w:firstLine="851"/>
        <w:rPr>
          <w:rFonts w:ascii="GHEA Grapalat" w:hAnsi="GHEA Grapalat"/>
          <w:b/>
          <w:lang w:val="af-ZA"/>
        </w:rPr>
      </w:pPr>
      <w:r w:rsidRPr="00564489">
        <w:rPr>
          <w:rFonts w:ascii="GHEA Grapalat" w:hAnsi="GHEA Grapalat"/>
          <w:b/>
          <w:lang w:val="af-ZA"/>
        </w:rPr>
        <w:t>ՀԱՆՁՆԱԺՈՂՈՎԻ ՆԱԽԱԳԱՀ՝</w:t>
      </w:r>
      <w:r w:rsidRPr="00564489">
        <w:rPr>
          <w:rFonts w:ascii="GHEA Grapalat" w:hAnsi="GHEA Grapalat"/>
          <w:b/>
          <w:lang w:val="af-ZA"/>
        </w:rPr>
        <w:tab/>
      </w:r>
      <w:r w:rsidRPr="00564489">
        <w:rPr>
          <w:rFonts w:ascii="GHEA Grapalat" w:hAnsi="GHEA Grapalat"/>
          <w:b/>
          <w:lang w:val="af-ZA"/>
        </w:rPr>
        <w:tab/>
      </w:r>
      <w:r w:rsidRPr="00564489">
        <w:rPr>
          <w:rFonts w:ascii="GHEA Grapalat" w:hAnsi="GHEA Grapalat"/>
          <w:b/>
          <w:lang w:val="af-ZA"/>
        </w:rPr>
        <w:tab/>
      </w:r>
      <w:r w:rsidRPr="00564489">
        <w:rPr>
          <w:rFonts w:ascii="GHEA Grapalat" w:hAnsi="GHEA Grapalat"/>
          <w:b/>
          <w:lang w:val="af-ZA"/>
        </w:rPr>
        <w:tab/>
      </w:r>
      <w:r w:rsidRPr="00564489">
        <w:rPr>
          <w:rFonts w:ascii="GHEA Grapalat" w:hAnsi="GHEA Grapalat"/>
          <w:b/>
          <w:lang w:val="af-ZA"/>
        </w:rPr>
        <w:tab/>
      </w:r>
      <w:r w:rsidR="008D2757">
        <w:rPr>
          <w:rFonts w:ascii="GHEA Grapalat" w:hAnsi="GHEA Grapalat"/>
          <w:b/>
          <w:lang w:val="af-ZA"/>
        </w:rPr>
        <w:t xml:space="preserve"> </w:t>
      </w:r>
      <w:r w:rsidR="00766908">
        <w:rPr>
          <w:rFonts w:ascii="GHEA Grapalat" w:hAnsi="GHEA Grapalat"/>
          <w:b/>
          <w:lang w:val="hy-AM"/>
        </w:rPr>
        <w:t>Մ</w:t>
      </w:r>
      <w:r w:rsidRPr="00564489">
        <w:rPr>
          <w:rFonts w:ascii="GHEA Grapalat" w:hAnsi="GHEA Grapalat"/>
          <w:b/>
          <w:lang w:val="af-ZA"/>
        </w:rPr>
        <w:t>.</w:t>
      </w:r>
      <w:r w:rsidR="00766908">
        <w:rPr>
          <w:rFonts w:ascii="GHEA Grapalat" w:hAnsi="GHEA Grapalat"/>
          <w:b/>
          <w:lang w:val="hy-AM"/>
        </w:rPr>
        <w:t xml:space="preserve"> ՄԵՍՐՈՊ</w:t>
      </w:r>
      <w:r w:rsidRPr="00564489">
        <w:rPr>
          <w:rFonts w:ascii="GHEA Grapalat" w:hAnsi="GHEA Grapalat"/>
          <w:b/>
          <w:lang w:val="af-ZA"/>
        </w:rPr>
        <w:t>ՅԱՆ</w:t>
      </w:r>
    </w:p>
    <w:p w14:paraId="677C0460" w14:textId="77777777" w:rsidR="004932D7" w:rsidRDefault="004932D7" w:rsidP="004932D7">
      <w:pPr>
        <w:pStyle w:val="Storagrutun1"/>
        <w:tabs>
          <w:tab w:val="clear" w:pos="992"/>
          <w:tab w:val="clear" w:pos="7655"/>
        </w:tabs>
        <w:ind w:firstLine="1134"/>
        <w:rPr>
          <w:rFonts w:ascii="GHEA Grapalat" w:hAnsi="GHEA Grapalat"/>
          <w:b/>
          <w:lang w:val="af-ZA"/>
        </w:rPr>
      </w:pPr>
    </w:p>
    <w:p w14:paraId="70F553E8" w14:textId="77777777" w:rsidR="00021071" w:rsidRDefault="00021071" w:rsidP="004932D7">
      <w:pPr>
        <w:pStyle w:val="Storagrutun1"/>
        <w:tabs>
          <w:tab w:val="clear" w:pos="992"/>
          <w:tab w:val="clear" w:pos="7655"/>
        </w:tabs>
        <w:ind w:firstLine="1134"/>
        <w:rPr>
          <w:rFonts w:ascii="GHEA Grapalat" w:hAnsi="GHEA Grapalat"/>
          <w:b/>
          <w:lang w:val="af-ZA"/>
        </w:rPr>
      </w:pPr>
    </w:p>
    <w:p w14:paraId="4E966472" w14:textId="77777777" w:rsidR="00021071" w:rsidRPr="00564489" w:rsidRDefault="00021071" w:rsidP="004932D7">
      <w:pPr>
        <w:pStyle w:val="Storagrutun1"/>
        <w:tabs>
          <w:tab w:val="clear" w:pos="992"/>
          <w:tab w:val="clear" w:pos="7655"/>
        </w:tabs>
        <w:ind w:firstLine="1134"/>
        <w:rPr>
          <w:rFonts w:ascii="GHEA Grapalat" w:hAnsi="GHEA Grapalat"/>
          <w:b/>
          <w:lang w:val="af-ZA"/>
        </w:rPr>
      </w:pPr>
    </w:p>
    <w:p w14:paraId="542BAB01" w14:textId="46CBBCB3" w:rsidR="004932D7" w:rsidRPr="00564489" w:rsidRDefault="008D2757" w:rsidP="004932D7">
      <w:pPr>
        <w:pStyle w:val="gam"/>
        <w:rPr>
          <w:rFonts w:ascii="GHEA Grapalat" w:hAnsi="GHEA Grapalat"/>
          <w:sz w:val="20"/>
          <w:szCs w:val="20"/>
        </w:rPr>
      </w:pPr>
      <w:r>
        <w:rPr>
          <w:rFonts w:ascii="GHEA Grapalat" w:hAnsi="GHEA Grapalat"/>
          <w:sz w:val="20"/>
          <w:szCs w:val="20"/>
        </w:rPr>
        <w:t xml:space="preserve"> </w:t>
      </w:r>
      <w:r w:rsidR="004932D7" w:rsidRPr="00564489">
        <w:rPr>
          <w:rFonts w:ascii="GHEA Grapalat" w:hAnsi="GHEA Grapalat"/>
          <w:sz w:val="20"/>
          <w:szCs w:val="20"/>
        </w:rPr>
        <w:t>ք. Երևան</w:t>
      </w:r>
    </w:p>
    <w:p w14:paraId="4597FC97" w14:textId="7D2C14C6" w:rsidR="00322353" w:rsidRDefault="00F0167C" w:rsidP="00E26AF3">
      <w:pPr>
        <w:pStyle w:val="a9"/>
        <w:shd w:val="clear" w:color="auto" w:fill="FFFFFF" w:themeFill="background1"/>
        <w:tabs>
          <w:tab w:val="left" w:pos="810"/>
        </w:tabs>
        <w:spacing w:before="0" w:beforeAutospacing="0" w:after="0" w:afterAutospacing="0" w:line="276" w:lineRule="auto"/>
        <w:jc w:val="both"/>
        <w:rPr>
          <w:rFonts w:ascii="GHEA Grapalat" w:hAnsi="GHEA Grapalat"/>
          <w:sz w:val="20"/>
          <w:szCs w:val="20"/>
          <w:lang w:val="af-ZA"/>
        </w:rPr>
      </w:pPr>
      <w:r>
        <w:rPr>
          <w:rFonts w:ascii="GHEA Grapalat" w:hAnsi="GHEA Grapalat"/>
          <w:sz w:val="20"/>
          <w:szCs w:val="20"/>
          <w:lang w:val="hy-AM"/>
        </w:rPr>
        <w:t>9</w:t>
      </w:r>
      <w:r w:rsidR="004932D7" w:rsidRPr="00564489">
        <w:rPr>
          <w:rFonts w:ascii="GHEA Grapalat" w:hAnsi="GHEA Grapalat"/>
          <w:sz w:val="20"/>
          <w:szCs w:val="20"/>
          <w:lang w:val="hy-AM"/>
        </w:rPr>
        <w:t xml:space="preserve"> </w:t>
      </w:r>
      <w:r w:rsidR="00FA78CC">
        <w:rPr>
          <w:rFonts w:ascii="GHEA Grapalat" w:hAnsi="GHEA Grapalat"/>
          <w:sz w:val="20"/>
          <w:szCs w:val="20"/>
          <w:lang w:val="af-ZA"/>
        </w:rPr>
        <w:t>ապրիլի</w:t>
      </w:r>
      <w:r w:rsidR="004932D7" w:rsidRPr="00766908">
        <w:rPr>
          <w:rFonts w:ascii="GHEA Grapalat" w:hAnsi="GHEA Grapalat"/>
          <w:sz w:val="20"/>
          <w:szCs w:val="20"/>
          <w:lang w:val="af-ZA"/>
        </w:rPr>
        <w:t xml:space="preserve"> 202</w:t>
      </w:r>
      <w:r w:rsidR="00766908">
        <w:rPr>
          <w:rFonts w:ascii="GHEA Grapalat" w:hAnsi="GHEA Grapalat"/>
          <w:sz w:val="20"/>
          <w:szCs w:val="20"/>
          <w:lang w:val="hy-AM"/>
        </w:rPr>
        <w:t>5</w:t>
      </w:r>
      <w:r w:rsidR="004932D7" w:rsidRPr="00616D30">
        <w:rPr>
          <w:rFonts w:ascii="GHEA Grapalat" w:hAnsi="GHEA Grapalat"/>
          <w:sz w:val="20"/>
          <w:szCs w:val="20"/>
          <w:lang w:val="hy-AM"/>
        </w:rPr>
        <w:t>թ</w:t>
      </w:r>
      <w:r w:rsidR="004932D7" w:rsidRPr="00766908">
        <w:rPr>
          <w:rFonts w:ascii="GHEA Grapalat" w:hAnsi="GHEA Grapalat"/>
          <w:sz w:val="20"/>
          <w:szCs w:val="20"/>
          <w:lang w:val="af-ZA"/>
        </w:rPr>
        <w:t>.</w:t>
      </w:r>
    </w:p>
    <w:p w14:paraId="6470FD24" w14:textId="123C2475" w:rsidR="00616D30" w:rsidRPr="00416D61" w:rsidRDefault="00616D30" w:rsidP="00416D61">
      <w:pPr>
        <w:spacing w:after="200" w:line="276" w:lineRule="auto"/>
        <w:rPr>
          <w:rFonts w:ascii="GHEA Grapalat" w:eastAsia="Times New Roman" w:hAnsi="GHEA Grapalat" w:cs="Times New Roman"/>
          <w:sz w:val="20"/>
          <w:szCs w:val="20"/>
          <w:lang w:val="af-ZA"/>
        </w:rPr>
      </w:pPr>
    </w:p>
    <w:sectPr w:rsidR="00616D30" w:rsidRPr="00416D61" w:rsidSect="00616D30">
      <w:pgSz w:w="12240" w:h="15840"/>
      <w:pgMar w:top="540"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TarumianTimes">
    <w:altName w:val="Cambria"/>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nsid w:val="0000001B"/>
    <w:multiLevelType w:val="hybridMultilevel"/>
    <w:tmpl w:val="0DBC63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E304873"/>
    <w:multiLevelType w:val="hybridMultilevel"/>
    <w:tmpl w:val="45646FCE"/>
    <w:lvl w:ilvl="0" w:tplc="04090011">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3">
    <w:nsid w:val="59EC77D9"/>
    <w:multiLevelType w:val="hybridMultilevel"/>
    <w:tmpl w:val="8BB89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202FD"/>
    <w:multiLevelType w:val="hybridMultilevel"/>
    <w:tmpl w:val="CFE290F2"/>
    <w:lvl w:ilvl="0" w:tplc="C7F6CB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D7"/>
    <w:rsid w:val="000027F9"/>
    <w:rsid w:val="00021071"/>
    <w:rsid w:val="00031B04"/>
    <w:rsid w:val="00085CD1"/>
    <w:rsid w:val="00087584"/>
    <w:rsid w:val="000A6F8E"/>
    <w:rsid w:val="0013719B"/>
    <w:rsid w:val="00142054"/>
    <w:rsid w:val="00175D10"/>
    <w:rsid w:val="00194B3B"/>
    <w:rsid w:val="001A1A6D"/>
    <w:rsid w:val="001D2453"/>
    <w:rsid w:val="001E492D"/>
    <w:rsid w:val="001E4F32"/>
    <w:rsid w:val="002015FC"/>
    <w:rsid w:val="002135EA"/>
    <w:rsid w:val="00235FC4"/>
    <w:rsid w:val="00236711"/>
    <w:rsid w:val="0025091F"/>
    <w:rsid w:val="0026571C"/>
    <w:rsid w:val="002A5CBD"/>
    <w:rsid w:val="002C1F08"/>
    <w:rsid w:val="002E41E7"/>
    <w:rsid w:val="00322353"/>
    <w:rsid w:val="00354BB1"/>
    <w:rsid w:val="00356D31"/>
    <w:rsid w:val="00374D3C"/>
    <w:rsid w:val="003A1A65"/>
    <w:rsid w:val="003A33A3"/>
    <w:rsid w:val="003C7B92"/>
    <w:rsid w:val="003F46C6"/>
    <w:rsid w:val="003F719E"/>
    <w:rsid w:val="00410FA3"/>
    <w:rsid w:val="00416381"/>
    <w:rsid w:val="00416D61"/>
    <w:rsid w:val="004462A7"/>
    <w:rsid w:val="004653DC"/>
    <w:rsid w:val="004878D2"/>
    <w:rsid w:val="004932D7"/>
    <w:rsid w:val="00494C2E"/>
    <w:rsid w:val="00495BBA"/>
    <w:rsid w:val="00497C01"/>
    <w:rsid w:val="0050133B"/>
    <w:rsid w:val="00506A0F"/>
    <w:rsid w:val="00530EE9"/>
    <w:rsid w:val="005351BE"/>
    <w:rsid w:val="00547BF4"/>
    <w:rsid w:val="00564489"/>
    <w:rsid w:val="005670C4"/>
    <w:rsid w:val="00572A06"/>
    <w:rsid w:val="0058354A"/>
    <w:rsid w:val="005960B4"/>
    <w:rsid w:val="005A0ECA"/>
    <w:rsid w:val="005B01D8"/>
    <w:rsid w:val="005C3482"/>
    <w:rsid w:val="005C40FA"/>
    <w:rsid w:val="005C501C"/>
    <w:rsid w:val="00600C14"/>
    <w:rsid w:val="0061395F"/>
    <w:rsid w:val="00616D30"/>
    <w:rsid w:val="00622399"/>
    <w:rsid w:val="00642F66"/>
    <w:rsid w:val="006501BB"/>
    <w:rsid w:val="006560C4"/>
    <w:rsid w:val="00670038"/>
    <w:rsid w:val="00676388"/>
    <w:rsid w:val="006C19C8"/>
    <w:rsid w:val="006C6A0C"/>
    <w:rsid w:val="006D5B80"/>
    <w:rsid w:val="006E29C3"/>
    <w:rsid w:val="00703C52"/>
    <w:rsid w:val="007442A7"/>
    <w:rsid w:val="00751D2C"/>
    <w:rsid w:val="007546AA"/>
    <w:rsid w:val="0075587A"/>
    <w:rsid w:val="00766908"/>
    <w:rsid w:val="00770A1E"/>
    <w:rsid w:val="007B54F5"/>
    <w:rsid w:val="007C0CDC"/>
    <w:rsid w:val="007C652F"/>
    <w:rsid w:val="0081774F"/>
    <w:rsid w:val="008245A4"/>
    <w:rsid w:val="00843856"/>
    <w:rsid w:val="008750C5"/>
    <w:rsid w:val="00895A2F"/>
    <w:rsid w:val="00897AE6"/>
    <w:rsid w:val="008D2757"/>
    <w:rsid w:val="00901689"/>
    <w:rsid w:val="00902C72"/>
    <w:rsid w:val="00912862"/>
    <w:rsid w:val="009246C2"/>
    <w:rsid w:val="009265DB"/>
    <w:rsid w:val="00930BE3"/>
    <w:rsid w:val="009425B1"/>
    <w:rsid w:val="0098420A"/>
    <w:rsid w:val="00985F13"/>
    <w:rsid w:val="00986BA6"/>
    <w:rsid w:val="009C10B2"/>
    <w:rsid w:val="009C5220"/>
    <w:rsid w:val="009E7A6D"/>
    <w:rsid w:val="00A1474D"/>
    <w:rsid w:val="00A14D19"/>
    <w:rsid w:val="00A241A5"/>
    <w:rsid w:val="00A36642"/>
    <w:rsid w:val="00A46051"/>
    <w:rsid w:val="00A742E0"/>
    <w:rsid w:val="00A83ACC"/>
    <w:rsid w:val="00A96A90"/>
    <w:rsid w:val="00AA6ADE"/>
    <w:rsid w:val="00AA6C7A"/>
    <w:rsid w:val="00AA781E"/>
    <w:rsid w:val="00AD42D0"/>
    <w:rsid w:val="00AE597E"/>
    <w:rsid w:val="00B004CE"/>
    <w:rsid w:val="00B027A3"/>
    <w:rsid w:val="00B07FA8"/>
    <w:rsid w:val="00B12840"/>
    <w:rsid w:val="00B21737"/>
    <w:rsid w:val="00B31D89"/>
    <w:rsid w:val="00B337BB"/>
    <w:rsid w:val="00B419FD"/>
    <w:rsid w:val="00B7607C"/>
    <w:rsid w:val="00B7677E"/>
    <w:rsid w:val="00B77A4A"/>
    <w:rsid w:val="00BF39A5"/>
    <w:rsid w:val="00BF7FD9"/>
    <w:rsid w:val="00C06BFA"/>
    <w:rsid w:val="00C14838"/>
    <w:rsid w:val="00C15545"/>
    <w:rsid w:val="00C322F8"/>
    <w:rsid w:val="00C329A6"/>
    <w:rsid w:val="00C47997"/>
    <w:rsid w:val="00C525AA"/>
    <w:rsid w:val="00C7637B"/>
    <w:rsid w:val="00CD00A8"/>
    <w:rsid w:val="00D04B84"/>
    <w:rsid w:val="00D17A50"/>
    <w:rsid w:val="00D36502"/>
    <w:rsid w:val="00D4769C"/>
    <w:rsid w:val="00DB0A2C"/>
    <w:rsid w:val="00DD496C"/>
    <w:rsid w:val="00DF0BE7"/>
    <w:rsid w:val="00E16361"/>
    <w:rsid w:val="00E26AF3"/>
    <w:rsid w:val="00E27360"/>
    <w:rsid w:val="00E371DE"/>
    <w:rsid w:val="00E92005"/>
    <w:rsid w:val="00E972A4"/>
    <w:rsid w:val="00EA0F87"/>
    <w:rsid w:val="00EB205B"/>
    <w:rsid w:val="00EC7373"/>
    <w:rsid w:val="00EE552C"/>
    <w:rsid w:val="00EF01E7"/>
    <w:rsid w:val="00F0167C"/>
    <w:rsid w:val="00F21F3B"/>
    <w:rsid w:val="00F70B4E"/>
    <w:rsid w:val="00F9335D"/>
    <w:rsid w:val="00FA78CC"/>
    <w:rsid w:val="00FC44F5"/>
    <w:rsid w:val="00FD2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D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32D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rsid w:val="004932D7"/>
    <w:rPr>
      <w:rFonts w:ascii="Times New Roman" w:eastAsia="Times New Roman" w:hAnsi="Times New Roman" w:cs="Times New Roman"/>
      <w:sz w:val="24"/>
      <w:szCs w:val="24"/>
      <w:lang w:eastAsia="ru-RU"/>
    </w:rPr>
  </w:style>
  <w:style w:type="paragraph" w:styleId="a5">
    <w:name w:val="Title"/>
    <w:basedOn w:val="a"/>
    <w:link w:val="a6"/>
    <w:qFormat/>
    <w:rsid w:val="004932D7"/>
    <w:pPr>
      <w:spacing w:after="0" w:line="240" w:lineRule="auto"/>
      <w:jc w:val="center"/>
    </w:pPr>
    <w:rPr>
      <w:rFonts w:ascii="ArTarumianTimes" w:eastAsia="Times New Roman" w:hAnsi="ArTarumianTimes" w:cs="Times New Roman"/>
      <w:b/>
      <w:bCs/>
      <w:sz w:val="28"/>
      <w:szCs w:val="20"/>
      <w:lang w:val="en-AU"/>
    </w:rPr>
  </w:style>
  <w:style w:type="character" w:customStyle="1" w:styleId="a6">
    <w:name w:val="Название Знак"/>
    <w:basedOn w:val="a0"/>
    <w:link w:val="a5"/>
    <w:rsid w:val="004932D7"/>
    <w:rPr>
      <w:rFonts w:ascii="ArTarumianTimes" w:eastAsia="Times New Roman" w:hAnsi="ArTarumianTimes" w:cs="Times New Roman"/>
      <w:b/>
      <w:bCs/>
      <w:sz w:val="28"/>
      <w:szCs w:val="20"/>
      <w:lang w:val="en-AU"/>
    </w:rPr>
  </w:style>
  <w:style w:type="paragraph" w:customStyle="1" w:styleId="600">
    <w:name w:val="600"/>
    <w:basedOn w:val="a"/>
    <w:rsid w:val="004932D7"/>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rsid w:val="004932D7"/>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rsid w:val="004932D7"/>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rsid w:val="004932D7"/>
    <w:pPr>
      <w:spacing w:before="120" w:after="0" w:line="240" w:lineRule="auto"/>
      <w:jc w:val="center"/>
    </w:pPr>
    <w:rPr>
      <w:rFonts w:ascii="ArTarumianTimes" w:eastAsia="Times New Roman" w:hAnsi="ArTarumianTimes" w:cs="Times New Roman"/>
      <w:b/>
      <w:sz w:val="28"/>
      <w:szCs w:val="28"/>
      <w:lang w:eastAsia="ru-RU"/>
    </w:rPr>
  </w:style>
  <w:style w:type="paragraph" w:styleId="a7">
    <w:name w:val="Body Text"/>
    <w:basedOn w:val="a"/>
    <w:link w:val="a8"/>
    <w:rsid w:val="004932D7"/>
    <w:pPr>
      <w:spacing w:after="0" w:line="360" w:lineRule="auto"/>
      <w:jc w:val="center"/>
    </w:pPr>
    <w:rPr>
      <w:rFonts w:ascii="ArTarumianTimes" w:eastAsia="Times New Roman" w:hAnsi="ArTarumianTimes" w:cs="Times New Roman"/>
      <w:sz w:val="24"/>
      <w:szCs w:val="20"/>
    </w:rPr>
  </w:style>
  <w:style w:type="character" w:customStyle="1" w:styleId="a8">
    <w:name w:val="Основной текст Знак"/>
    <w:basedOn w:val="a0"/>
    <w:link w:val="a7"/>
    <w:rsid w:val="004932D7"/>
    <w:rPr>
      <w:rFonts w:ascii="ArTarumianTimes" w:eastAsia="Times New Roman" w:hAnsi="ArTarumianTimes" w:cs="Times New Roman"/>
      <w:sz w:val="24"/>
      <w:szCs w:val="20"/>
      <w:lang w:val="en-US"/>
    </w:rPr>
  </w:style>
  <w:style w:type="paragraph" w:styleId="a9">
    <w:name w:val="Normal (Web)"/>
    <w:basedOn w:val="a"/>
    <w:uiPriority w:val="99"/>
    <w:rsid w:val="004932D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4932D7"/>
    <w:pPr>
      <w:spacing w:before="120" w:after="0" w:line="240" w:lineRule="auto"/>
      <w:ind w:left="720"/>
      <w:contextualSpacing/>
    </w:pPr>
    <w:rPr>
      <w:rFonts w:ascii="Times New Roman" w:eastAsia="Calibri" w:hAnsi="Times New Roman" w:cs="SimSun"/>
    </w:rPr>
  </w:style>
  <w:style w:type="character" w:customStyle="1" w:styleId="ab">
    <w:name w:val="Абзац списка Знак"/>
    <w:basedOn w:val="a0"/>
    <w:link w:val="aa"/>
    <w:uiPriority w:val="34"/>
    <w:qFormat/>
    <w:rsid w:val="004932D7"/>
    <w:rPr>
      <w:rFonts w:ascii="Times New Roman" w:eastAsia="Calibri" w:hAnsi="Times New Roman" w:cs="SimSun"/>
      <w:lang w:val="en-US"/>
    </w:rPr>
  </w:style>
  <w:style w:type="paragraph" w:customStyle="1" w:styleId="gam">
    <w:name w:val="gam"/>
    <w:basedOn w:val="a"/>
    <w:rsid w:val="004932D7"/>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rsid w:val="004932D7"/>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rsid w:val="004932D7"/>
    <w:pPr>
      <w:tabs>
        <w:tab w:val="left" w:pos="992"/>
        <w:tab w:val="left" w:pos="7655"/>
      </w:tabs>
    </w:pPr>
  </w:style>
  <w:style w:type="table" w:styleId="ac">
    <w:name w:val="Table Grid"/>
    <w:basedOn w:val="a1"/>
    <w:uiPriority w:val="39"/>
    <w:rsid w:val="004932D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93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932D7"/>
    <w:rPr>
      <w:rFonts w:ascii="Tahoma" w:hAnsi="Tahoma" w:cs="Tahoma"/>
      <w:sz w:val="16"/>
      <w:szCs w:val="16"/>
      <w:lang w:val="en-US"/>
    </w:rPr>
  </w:style>
  <w:style w:type="paragraph" w:styleId="af">
    <w:name w:val="Revision"/>
    <w:hidden/>
    <w:uiPriority w:val="99"/>
    <w:semiHidden/>
    <w:rsid w:val="00495BBA"/>
    <w:pPr>
      <w:spacing w:after="0" w:line="240" w:lineRule="auto"/>
    </w:pPr>
    <w:rPr>
      <w:lang w:val="en-US"/>
    </w:rPr>
  </w:style>
  <w:style w:type="character" w:styleId="af0">
    <w:name w:val="annotation reference"/>
    <w:basedOn w:val="a0"/>
    <w:uiPriority w:val="99"/>
    <w:semiHidden/>
    <w:unhideWhenUsed/>
    <w:rsid w:val="002C1F08"/>
    <w:rPr>
      <w:sz w:val="16"/>
      <w:szCs w:val="16"/>
    </w:rPr>
  </w:style>
  <w:style w:type="paragraph" w:styleId="af1">
    <w:name w:val="annotation text"/>
    <w:basedOn w:val="a"/>
    <w:link w:val="af2"/>
    <w:uiPriority w:val="99"/>
    <w:unhideWhenUsed/>
    <w:rsid w:val="002C1F08"/>
    <w:pPr>
      <w:spacing w:line="240" w:lineRule="auto"/>
    </w:pPr>
    <w:rPr>
      <w:sz w:val="20"/>
      <w:szCs w:val="20"/>
    </w:rPr>
  </w:style>
  <w:style w:type="character" w:customStyle="1" w:styleId="af2">
    <w:name w:val="Текст примечания Знак"/>
    <w:basedOn w:val="a0"/>
    <w:link w:val="af1"/>
    <w:uiPriority w:val="99"/>
    <w:rsid w:val="002C1F08"/>
    <w:rPr>
      <w:sz w:val="20"/>
      <w:szCs w:val="20"/>
      <w:lang w:val="en-US"/>
    </w:rPr>
  </w:style>
  <w:style w:type="paragraph" w:styleId="af3">
    <w:name w:val="annotation subject"/>
    <w:basedOn w:val="af1"/>
    <w:next w:val="af1"/>
    <w:link w:val="af4"/>
    <w:uiPriority w:val="99"/>
    <w:semiHidden/>
    <w:unhideWhenUsed/>
    <w:rsid w:val="002C1F08"/>
    <w:rPr>
      <w:b/>
      <w:bCs/>
    </w:rPr>
  </w:style>
  <w:style w:type="character" w:customStyle="1" w:styleId="af4">
    <w:name w:val="Тема примечания Знак"/>
    <w:basedOn w:val="af2"/>
    <w:link w:val="af3"/>
    <w:uiPriority w:val="99"/>
    <w:semiHidden/>
    <w:rsid w:val="002C1F08"/>
    <w:rPr>
      <w:b/>
      <w:bCs/>
      <w:sz w:val="20"/>
      <w:szCs w:val="20"/>
      <w:lang w:val="en-US"/>
    </w:rPr>
  </w:style>
  <w:style w:type="paragraph" w:styleId="af5">
    <w:name w:val="Subtitle"/>
    <w:basedOn w:val="a"/>
    <w:next w:val="a"/>
    <w:link w:val="af6"/>
    <w:uiPriority w:val="11"/>
    <w:qFormat/>
    <w:rsid w:val="00766908"/>
    <w:pPr>
      <w:numPr>
        <w:ilvl w:val="1"/>
      </w:numPr>
    </w:pPr>
    <w:rPr>
      <w:rFonts w:eastAsiaTheme="majorEastAsia" w:cstheme="majorBidi"/>
      <w:color w:val="595959" w:themeColor="text1" w:themeTint="A6"/>
      <w:spacing w:val="15"/>
      <w:kern w:val="2"/>
      <w:sz w:val="28"/>
      <w:szCs w:val="28"/>
      <w:lang w:val="hy-AM"/>
    </w:rPr>
  </w:style>
  <w:style w:type="character" w:customStyle="1" w:styleId="af6">
    <w:name w:val="Подзаголовок Знак"/>
    <w:basedOn w:val="a0"/>
    <w:link w:val="af5"/>
    <w:uiPriority w:val="11"/>
    <w:rsid w:val="00766908"/>
    <w:rPr>
      <w:rFonts w:eastAsiaTheme="majorEastAsia" w:cstheme="majorBidi"/>
      <w:color w:val="595959" w:themeColor="text1" w:themeTint="A6"/>
      <w:spacing w:val="15"/>
      <w:kern w:val="2"/>
      <w:sz w:val="28"/>
      <w:szCs w:val="28"/>
      <w:lang w:val="hy-AM"/>
    </w:rPr>
  </w:style>
  <w:style w:type="character" w:styleId="af7">
    <w:name w:val="Strong"/>
    <w:basedOn w:val="a0"/>
    <w:uiPriority w:val="22"/>
    <w:qFormat/>
    <w:rsid w:val="007669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D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32D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rsid w:val="004932D7"/>
    <w:rPr>
      <w:rFonts w:ascii="Times New Roman" w:eastAsia="Times New Roman" w:hAnsi="Times New Roman" w:cs="Times New Roman"/>
      <w:sz w:val="24"/>
      <w:szCs w:val="24"/>
      <w:lang w:eastAsia="ru-RU"/>
    </w:rPr>
  </w:style>
  <w:style w:type="paragraph" w:styleId="a5">
    <w:name w:val="Title"/>
    <w:basedOn w:val="a"/>
    <w:link w:val="a6"/>
    <w:qFormat/>
    <w:rsid w:val="004932D7"/>
    <w:pPr>
      <w:spacing w:after="0" w:line="240" w:lineRule="auto"/>
      <w:jc w:val="center"/>
    </w:pPr>
    <w:rPr>
      <w:rFonts w:ascii="ArTarumianTimes" w:eastAsia="Times New Roman" w:hAnsi="ArTarumianTimes" w:cs="Times New Roman"/>
      <w:b/>
      <w:bCs/>
      <w:sz w:val="28"/>
      <w:szCs w:val="20"/>
      <w:lang w:val="en-AU"/>
    </w:rPr>
  </w:style>
  <w:style w:type="character" w:customStyle="1" w:styleId="a6">
    <w:name w:val="Название Знак"/>
    <w:basedOn w:val="a0"/>
    <w:link w:val="a5"/>
    <w:rsid w:val="004932D7"/>
    <w:rPr>
      <w:rFonts w:ascii="ArTarumianTimes" w:eastAsia="Times New Roman" w:hAnsi="ArTarumianTimes" w:cs="Times New Roman"/>
      <w:b/>
      <w:bCs/>
      <w:sz w:val="28"/>
      <w:szCs w:val="20"/>
      <w:lang w:val="en-AU"/>
    </w:rPr>
  </w:style>
  <w:style w:type="paragraph" w:customStyle="1" w:styleId="600">
    <w:name w:val="600"/>
    <w:basedOn w:val="a"/>
    <w:rsid w:val="004932D7"/>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rsid w:val="004932D7"/>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rsid w:val="004932D7"/>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rsid w:val="004932D7"/>
    <w:pPr>
      <w:spacing w:before="120" w:after="0" w:line="240" w:lineRule="auto"/>
      <w:jc w:val="center"/>
    </w:pPr>
    <w:rPr>
      <w:rFonts w:ascii="ArTarumianTimes" w:eastAsia="Times New Roman" w:hAnsi="ArTarumianTimes" w:cs="Times New Roman"/>
      <w:b/>
      <w:sz w:val="28"/>
      <w:szCs w:val="28"/>
      <w:lang w:eastAsia="ru-RU"/>
    </w:rPr>
  </w:style>
  <w:style w:type="paragraph" w:styleId="a7">
    <w:name w:val="Body Text"/>
    <w:basedOn w:val="a"/>
    <w:link w:val="a8"/>
    <w:rsid w:val="004932D7"/>
    <w:pPr>
      <w:spacing w:after="0" w:line="360" w:lineRule="auto"/>
      <w:jc w:val="center"/>
    </w:pPr>
    <w:rPr>
      <w:rFonts w:ascii="ArTarumianTimes" w:eastAsia="Times New Roman" w:hAnsi="ArTarumianTimes" w:cs="Times New Roman"/>
      <w:sz w:val="24"/>
      <w:szCs w:val="20"/>
    </w:rPr>
  </w:style>
  <w:style w:type="character" w:customStyle="1" w:styleId="a8">
    <w:name w:val="Основной текст Знак"/>
    <w:basedOn w:val="a0"/>
    <w:link w:val="a7"/>
    <w:rsid w:val="004932D7"/>
    <w:rPr>
      <w:rFonts w:ascii="ArTarumianTimes" w:eastAsia="Times New Roman" w:hAnsi="ArTarumianTimes" w:cs="Times New Roman"/>
      <w:sz w:val="24"/>
      <w:szCs w:val="20"/>
      <w:lang w:val="en-US"/>
    </w:rPr>
  </w:style>
  <w:style w:type="paragraph" w:styleId="a9">
    <w:name w:val="Normal (Web)"/>
    <w:basedOn w:val="a"/>
    <w:uiPriority w:val="99"/>
    <w:rsid w:val="004932D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4932D7"/>
    <w:pPr>
      <w:spacing w:before="120" w:after="0" w:line="240" w:lineRule="auto"/>
      <w:ind w:left="720"/>
      <w:contextualSpacing/>
    </w:pPr>
    <w:rPr>
      <w:rFonts w:ascii="Times New Roman" w:eastAsia="Calibri" w:hAnsi="Times New Roman" w:cs="SimSun"/>
    </w:rPr>
  </w:style>
  <w:style w:type="character" w:customStyle="1" w:styleId="ab">
    <w:name w:val="Абзац списка Знак"/>
    <w:basedOn w:val="a0"/>
    <w:link w:val="aa"/>
    <w:uiPriority w:val="34"/>
    <w:qFormat/>
    <w:rsid w:val="004932D7"/>
    <w:rPr>
      <w:rFonts w:ascii="Times New Roman" w:eastAsia="Calibri" w:hAnsi="Times New Roman" w:cs="SimSun"/>
      <w:lang w:val="en-US"/>
    </w:rPr>
  </w:style>
  <w:style w:type="paragraph" w:customStyle="1" w:styleId="gam">
    <w:name w:val="gam"/>
    <w:basedOn w:val="a"/>
    <w:rsid w:val="004932D7"/>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rsid w:val="004932D7"/>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rsid w:val="004932D7"/>
    <w:pPr>
      <w:tabs>
        <w:tab w:val="left" w:pos="992"/>
        <w:tab w:val="left" w:pos="7655"/>
      </w:tabs>
    </w:pPr>
  </w:style>
  <w:style w:type="table" w:styleId="ac">
    <w:name w:val="Table Grid"/>
    <w:basedOn w:val="a1"/>
    <w:uiPriority w:val="39"/>
    <w:rsid w:val="004932D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93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932D7"/>
    <w:rPr>
      <w:rFonts w:ascii="Tahoma" w:hAnsi="Tahoma" w:cs="Tahoma"/>
      <w:sz w:val="16"/>
      <w:szCs w:val="16"/>
      <w:lang w:val="en-US"/>
    </w:rPr>
  </w:style>
  <w:style w:type="paragraph" w:styleId="af">
    <w:name w:val="Revision"/>
    <w:hidden/>
    <w:uiPriority w:val="99"/>
    <w:semiHidden/>
    <w:rsid w:val="00495BBA"/>
    <w:pPr>
      <w:spacing w:after="0" w:line="240" w:lineRule="auto"/>
    </w:pPr>
    <w:rPr>
      <w:lang w:val="en-US"/>
    </w:rPr>
  </w:style>
  <w:style w:type="character" w:styleId="af0">
    <w:name w:val="annotation reference"/>
    <w:basedOn w:val="a0"/>
    <w:uiPriority w:val="99"/>
    <w:semiHidden/>
    <w:unhideWhenUsed/>
    <w:rsid w:val="002C1F08"/>
    <w:rPr>
      <w:sz w:val="16"/>
      <w:szCs w:val="16"/>
    </w:rPr>
  </w:style>
  <w:style w:type="paragraph" w:styleId="af1">
    <w:name w:val="annotation text"/>
    <w:basedOn w:val="a"/>
    <w:link w:val="af2"/>
    <w:uiPriority w:val="99"/>
    <w:unhideWhenUsed/>
    <w:rsid w:val="002C1F08"/>
    <w:pPr>
      <w:spacing w:line="240" w:lineRule="auto"/>
    </w:pPr>
    <w:rPr>
      <w:sz w:val="20"/>
      <w:szCs w:val="20"/>
    </w:rPr>
  </w:style>
  <w:style w:type="character" w:customStyle="1" w:styleId="af2">
    <w:name w:val="Текст примечания Знак"/>
    <w:basedOn w:val="a0"/>
    <w:link w:val="af1"/>
    <w:uiPriority w:val="99"/>
    <w:rsid w:val="002C1F08"/>
    <w:rPr>
      <w:sz w:val="20"/>
      <w:szCs w:val="20"/>
      <w:lang w:val="en-US"/>
    </w:rPr>
  </w:style>
  <w:style w:type="paragraph" w:styleId="af3">
    <w:name w:val="annotation subject"/>
    <w:basedOn w:val="af1"/>
    <w:next w:val="af1"/>
    <w:link w:val="af4"/>
    <w:uiPriority w:val="99"/>
    <w:semiHidden/>
    <w:unhideWhenUsed/>
    <w:rsid w:val="002C1F08"/>
    <w:rPr>
      <w:b/>
      <w:bCs/>
    </w:rPr>
  </w:style>
  <w:style w:type="character" w:customStyle="1" w:styleId="af4">
    <w:name w:val="Тема примечания Знак"/>
    <w:basedOn w:val="af2"/>
    <w:link w:val="af3"/>
    <w:uiPriority w:val="99"/>
    <w:semiHidden/>
    <w:rsid w:val="002C1F08"/>
    <w:rPr>
      <w:b/>
      <w:bCs/>
      <w:sz w:val="20"/>
      <w:szCs w:val="20"/>
      <w:lang w:val="en-US"/>
    </w:rPr>
  </w:style>
  <w:style w:type="paragraph" w:styleId="af5">
    <w:name w:val="Subtitle"/>
    <w:basedOn w:val="a"/>
    <w:next w:val="a"/>
    <w:link w:val="af6"/>
    <w:uiPriority w:val="11"/>
    <w:qFormat/>
    <w:rsid w:val="00766908"/>
    <w:pPr>
      <w:numPr>
        <w:ilvl w:val="1"/>
      </w:numPr>
    </w:pPr>
    <w:rPr>
      <w:rFonts w:eastAsiaTheme="majorEastAsia" w:cstheme="majorBidi"/>
      <w:color w:val="595959" w:themeColor="text1" w:themeTint="A6"/>
      <w:spacing w:val="15"/>
      <w:kern w:val="2"/>
      <w:sz w:val="28"/>
      <w:szCs w:val="28"/>
      <w:lang w:val="hy-AM"/>
    </w:rPr>
  </w:style>
  <w:style w:type="character" w:customStyle="1" w:styleId="af6">
    <w:name w:val="Подзаголовок Знак"/>
    <w:basedOn w:val="a0"/>
    <w:link w:val="af5"/>
    <w:uiPriority w:val="11"/>
    <w:rsid w:val="00766908"/>
    <w:rPr>
      <w:rFonts w:eastAsiaTheme="majorEastAsia" w:cstheme="majorBidi"/>
      <w:color w:val="595959" w:themeColor="text1" w:themeTint="A6"/>
      <w:spacing w:val="15"/>
      <w:kern w:val="2"/>
      <w:sz w:val="28"/>
      <w:szCs w:val="28"/>
      <w:lang w:val="hy-AM"/>
    </w:rPr>
  </w:style>
  <w:style w:type="character" w:styleId="af7">
    <w:name w:val="Strong"/>
    <w:basedOn w:val="a0"/>
    <w:uiPriority w:val="22"/>
    <w:qFormat/>
    <w:rsid w:val="00766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ABB54-21C8-44BC-AAB9-137D1399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Shahinyan</dc:creator>
  <cp:lastModifiedBy>Melanya</cp:lastModifiedBy>
  <cp:revision>15</cp:revision>
  <cp:lastPrinted>2025-04-09T10:11:00Z</cp:lastPrinted>
  <dcterms:created xsi:type="dcterms:W3CDTF">2025-03-18T13:40:00Z</dcterms:created>
  <dcterms:modified xsi:type="dcterms:W3CDTF">2025-04-09T13:07:00Z</dcterms:modified>
</cp:coreProperties>
</file>