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8175" w14:textId="767F9FFB" w:rsidR="00113C49" w:rsidRPr="00320108" w:rsidRDefault="00D136A1" w:rsidP="00D136A1">
      <w:pPr>
        <w:pStyle w:val="600"/>
        <w:rPr>
          <w:rFonts w:ascii="GHEA Grapalat" w:hAnsi="GHEA Grapalat"/>
        </w:rPr>
      </w:pPr>
      <w:r>
        <w:rPr>
          <w:rFonts w:ascii="GHEA Grapalat" w:hAnsi="GHEA Grapalat"/>
          <w:noProof/>
        </w:rPr>
        <w:object w:dxaOrig="1440" w:dyaOrig="1440" w14:anchorId="228608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0.2pt;margin-top:2.7pt;width:80pt;height:74pt;z-index:-251658240">
            <v:imagedata r:id="rId7" o:title=""/>
          </v:shape>
          <o:OLEObject Type="Embed" ProgID="Word.Picture.8" ShapeID="_x0000_s1035" DrawAspect="Content" ObjectID="_1686569688" r:id="rId8"/>
        </w:object>
      </w:r>
      <w:r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6629F" wp14:editId="065B120F">
                <wp:simplePos x="0" y="0"/>
                <wp:positionH relativeFrom="column">
                  <wp:posOffset>-91440</wp:posOffset>
                </wp:positionH>
                <wp:positionV relativeFrom="paragraph">
                  <wp:posOffset>-408940</wp:posOffset>
                </wp:positionV>
                <wp:extent cx="2105025" cy="371475"/>
                <wp:effectExtent l="0" t="0" r="9525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AE396A" w14:textId="557F9103" w:rsidR="00D136A1" w:rsidRPr="00D136A1" w:rsidRDefault="00D136A1" w:rsidP="00D136A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36A1">
                              <w:rPr>
                                <w:rFonts w:ascii="GHEA Grapalat" w:hAnsi="GHEA Grapalat"/>
                                <w:b/>
                                <w:bCs/>
                                <w:sz w:val="32"/>
                                <w:szCs w:val="32"/>
                              </w:rPr>
                              <w:t>600.0422.16.10.07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7662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2pt;margin-top:-32.2pt;width:165.7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" fillcolor="white [3201]" stroked="f" strokeweight=".5pt">
                <v:textbox>
                  <w:txbxContent>
                    <w:p w14:paraId="1EAE396A" w14:textId="557F9103" w:rsidR="00D136A1" w:rsidRPr="00D136A1" w:rsidRDefault="00D136A1" w:rsidP="00D136A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136A1">
                        <w:rPr>
                          <w:rFonts w:ascii="GHEA Grapalat" w:hAnsi="GHEA Grapalat"/>
                          <w:b/>
                          <w:bCs/>
                          <w:sz w:val="32"/>
                          <w:szCs w:val="32"/>
                        </w:rPr>
                        <w:t>600.0422.16.10.07</w:t>
                      </w:r>
                    </w:p>
                  </w:txbxContent>
                </v:textbox>
              </v:shape>
            </w:pict>
          </mc:Fallback>
        </mc:AlternateContent>
      </w:r>
    </w:p>
    <w:p w14:paraId="18605932" w14:textId="40DCED12" w:rsidR="00113C49" w:rsidRPr="00320108" w:rsidRDefault="00113C49" w:rsidP="00D136A1">
      <w:pPr>
        <w:pStyle w:val="600"/>
        <w:rPr>
          <w:rFonts w:ascii="GHEA Grapalat" w:hAnsi="GHEA Grapalat"/>
        </w:rPr>
      </w:pPr>
    </w:p>
    <w:p w14:paraId="434A9806" w14:textId="77777777" w:rsidR="00113C49" w:rsidRPr="00320108" w:rsidRDefault="00113C49" w:rsidP="00D136A1">
      <w:pPr>
        <w:pStyle w:val="600"/>
        <w:rPr>
          <w:rFonts w:ascii="GHEA Grapalat" w:hAnsi="GHEA Grapalat"/>
        </w:rPr>
      </w:pPr>
    </w:p>
    <w:p w14:paraId="5D412BDB" w14:textId="77777777" w:rsidR="00D136A1" w:rsidRDefault="00D136A1" w:rsidP="00D136A1">
      <w:pPr>
        <w:pStyle w:val="voroshum"/>
        <w:spacing w:before="0"/>
        <w:rPr>
          <w:rFonts w:ascii="GHEA Grapalat" w:hAnsi="GHEA Grapalat"/>
        </w:rPr>
      </w:pPr>
    </w:p>
    <w:p w14:paraId="30CA6581" w14:textId="77777777" w:rsidR="00D136A1" w:rsidRDefault="00D136A1" w:rsidP="00D136A1">
      <w:pPr>
        <w:pStyle w:val="voroshum"/>
        <w:spacing w:before="0"/>
        <w:rPr>
          <w:rFonts w:ascii="GHEA Grapalat" w:hAnsi="GHEA Grapalat"/>
        </w:rPr>
      </w:pPr>
    </w:p>
    <w:p w14:paraId="1FB6F540" w14:textId="283C6A65" w:rsidR="00113C49" w:rsidRPr="00320108" w:rsidRDefault="00320108" w:rsidP="00D136A1">
      <w:pPr>
        <w:pStyle w:val="voroshum"/>
        <w:spacing w:before="0"/>
        <w:rPr>
          <w:rFonts w:ascii="GHEA Grapalat" w:hAnsi="GHEA Grapalat"/>
        </w:rPr>
      </w:pPr>
      <w:r w:rsidRPr="00320108">
        <w:rPr>
          <w:rFonts w:ascii="GHEA Grapalat" w:hAnsi="GHEA Grapalat"/>
        </w:rPr>
        <w:t>ՀԱՅԱՍՏԱՆԻ ՀԱՆՐԱՊԵՏՈՒԹՅԱՆ</w:t>
      </w:r>
      <w:r w:rsidRPr="00320108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48EB4E46" w14:textId="7524EA3E" w:rsidR="00113C49" w:rsidRPr="00320108" w:rsidRDefault="00320108" w:rsidP="00D136A1">
      <w:pPr>
        <w:pStyle w:val="voroshum2"/>
        <w:rPr>
          <w:rFonts w:ascii="GHEA Grapalat" w:hAnsi="GHEA Grapalat"/>
        </w:rPr>
      </w:pPr>
      <w:r w:rsidRPr="00320108">
        <w:rPr>
          <w:rFonts w:ascii="GHEA Grapalat" w:hAnsi="GHEA Grapalat"/>
        </w:rPr>
        <w:t>ՈՐՈՇՈՒՄ</w:t>
      </w:r>
    </w:p>
    <w:p w14:paraId="0626ABD9" w14:textId="77777777" w:rsidR="00113C49" w:rsidRPr="00320108" w:rsidRDefault="00113C49" w:rsidP="00D136A1">
      <w:pPr>
        <w:pStyle w:val="data"/>
        <w:spacing w:line="240" w:lineRule="auto"/>
        <w:rPr>
          <w:rFonts w:ascii="GHEA Grapalat" w:hAnsi="GHEA Grapalat"/>
        </w:rPr>
      </w:pPr>
    </w:p>
    <w:p w14:paraId="149B6433" w14:textId="77777777" w:rsidR="00113C49" w:rsidRPr="00320108" w:rsidRDefault="00320108" w:rsidP="00D136A1">
      <w:pPr>
        <w:pStyle w:val="data"/>
        <w:spacing w:line="240" w:lineRule="auto"/>
        <w:rPr>
          <w:rFonts w:ascii="GHEA Grapalat" w:hAnsi="GHEA Grapalat"/>
          <w:lang w:val="af-ZA"/>
        </w:rPr>
      </w:pPr>
      <w:r w:rsidRPr="00320108">
        <w:rPr>
          <w:rFonts w:ascii="GHEA Grapalat" w:hAnsi="GHEA Grapalat"/>
        </w:rPr>
        <w:t xml:space="preserve">16 </w:t>
      </w:r>
      <w:proofErr w:type="spellStart"/>
      <w:r w:rsidRPr="00320108">
        <w:rPr>
          <w:rFonts w:ascii="GHEA Grapalat" w:hAnsi="GHEA Grapalat"/>
        </w:rPr>
        <w:t>հոկտեմբերի</w:t>
      </w:r>
      <w:proofErr w:type="spellEnd"/>
      <w:r w:rsidRPr="00320108">
        <w:rPr>
          <w:rFonts w:ascii="GHEA Grapalat" w:hAnsi="GHEA Grapalat"/>
        </w:rPr>
        <w:t xml:space="preserve"> 2007 </w:t>
      </w:r>
      <w:proofErr w:type="spellStart"/>
      <w:r w:rsidRPr="00320108">
        <w:rPr>
          <w:rFonts w:ascii="GHEA Grapalat" w:hAnsi="GHEA Grapalat"/>
        </w:rPr>
        <w:t>թվականի</w:t>
      </w:r>
      <w:proofErr w:type="spellEnd"/>
      <w:r w:rsidRPr="00320108">
        <w:rPr>
          <w:rFonts w:ascii="GHEA Grapalat" w:hAnsi="GHEA Grapalat"/>
        </w:rPr>
        <w:t xml:space="preserve"> №422Ն</w:t>
      </w:r>
      <w:r w:rsidRPr="00320108">
        <w:rPr>
          <w:rFonts w:ascii="GHEA Grapalat" w:hAnsi="GHEA Grapalat"/>
        </w:rPr>
        <w:br/>
      </w:r>
      <w:r w:rsidRPr="00320108">
        <w:rPr>
          <w:rFonts w:ascii="GHEA Grapalat" w:hAnsi="GHEA Grapalat"/>
          <w:lang w:val="af-ZA"/>
        </w:rPr>
        <w:t>քաղ. Երևան</w:t>
      </w:r>
    </w:p>
    <w:p w14:paraId="285FAD21" w14:textId="77777777" w:rsidR="00113C49" w:rsidRPr="00320108" w:rsidRDefault="00320108" w:rsidP="00D136A1">
      <w:pPr>
        <w:pStyle w:val="voroshmananvanum"/>
        <w:spacing w:line="240" w:lineRule="auto"/>
        <w:rPr>
          <w:rFonts w:ascii="GHEA Grapalat" w:hAnsi="GHEA Grapalat"/>
        </w:rPr>
      </w:pPr>
      <w:r w:rsidRPr="00320108">
        <w:rPr>
          <w:rFonts w:ascii="GHEA Grapalat" w:hAnsi="GHEA Grapalat"/>
        </w:rPr>
        <w:t>ԷԼԵԿՏՐԱԿԱՆ ԷՆԵՐԳԻԱՅԻ ՄԱՏԱԿԱՐԱՐՄԱՆ ՊԱՅՄԱՆԱԳՐԵՐԻ ՕՐԻՆԱԿԵԼԻ ՁԵՎԵՐԸ ՀԱՍՏԱՏԵԼՈՒ ՄԱՍԻՆ</w:t>
      </w:r>
    </w:p>
    <w:p w14:paraId="79819218" w14:textId="77777777" w:rsidR="00113C49" w:rsidRPr="00320108" w:rsidRDefault="00320108" w:rsidP="00D136A1">
      <w:pPr>
        <w:pStyle w:val="voroshmanbody"/>
        <w:ind w:firstLine="567"/>
        <w:rPr>
          <w:rFonts w:ascii="GHEA Grapalat" w:hAnsi="GHEA Grapalat"/>
          <w:b/>
        </w:rPr>
      </w:pPr>
      <w:r w:rsidRPr="00320108">
        <w:rPr>
          <w:rFonts w:ascii="GHEA Grapalat" w:hAnsi="GHEA Grapalat"/>
          <w:bCs/>
        </w:rPr>
        <w:t>Հիմք ընդունելով «Էներգետիկայի մասին» Հայաստանի Հանրապետության օրենքի 17</w:t>
      </w:r>
      <w:r w:rsidRPr="00320108">
        <w:rPr>
          <w:rFonts w:ascii="GHEA Grapalat" w:hAnsi="GHEA Grapalat"/>
          <w:bCs/>
        </w:rPr>
        <w:noBreakHyphen/>
        <w:t>րդ հոդվածի 1-ին մասի ը) կետը՝</w:t>
      </w:r>
      <w:r w:rsidRPr="00320108">
        <w:rPr>
          <w:rFonts w:ascii="GHEA Grapalat" w:hAnsi="GHEA Grapalat"/>
          <w:b/>
        </w:rPr>
        <w:t xml:space="preserve"> </w:t>
      </w:r>
      <w:r w:rsidRPr="00320108">
        <w:rPr>
          <w:rFonts w:ascii="GHEA Grapalat" w:hAnsi="GHEA Grapalat"/>
          <w:bCs/>
        </w:rPr>
        <w:t>Հայաստանի Հանրապետության հանրային ծառայությունները կարգավորող հանձնաժողովը</w:t>
      </w:r>
      <w:r w:rsidRPr="00320108">
        <w:rPr>
          <w:rFonts w:ascii="GHEA Grapalat" w:hAnsi="GHEA Grapalat"/>
          <w:b/>
        </w:rPr>
        <w:t xml:space="preserve"> որոշում է.</w:t>
      </w:r>
    </w:p>
    <w:p w14:paraId="60B812A9" w14:textId="77777777" w:rsidR="00113C49" w:rsidRPr="00320108" w:rsidRDefault="00320108">
      <w:pPr>
        <w:pStyle w:val="voroshumspisok"/>
        <w:rPr>
          <w:rFonts w:ascii="GHEA Grapalat" w:hAnsi="GHEA Grapalat"/>
        </w:rPr>
      </w:pPr>
      <w:r w:rsidRPr="00320108">
        <w:rPr>
          <w:rFonts w:ascii="GHEA Grapalat" w:hAnsi="GHEA Grapalat"/>
        </w:rPr>
        <w:t>Հաստատել.</w:t>
      </w:r>
    </w:p>
    <w:p w14:paraId="10B0C121" w14:textId="77777777" w:rsidR="00113C49" w:rsidRPr="00320108" w:rsidRDefault="00320108">
      <w:pPr>
        <w:pStyle w:val="voroshmanentaket"/>
        <w:rPr>
          <w:rFonts w:ascii="GHEA Grapalat" w:hAnsi="GHEA Grapalat"/>
        </w:rPr>
      </w:pPr>
      <w:r w:rsidRPr="00320108">
        <w:rPr>
          <w:rFonts w:ascii="GHEA Grapalat" w:hAnsi="GHEA Grapalat"/>
        </w:rPr>
        <w:t>1) էլեկտրական էներգիայի մատակարարման (Մատակարար-մինչև 6(10) կՎ լարման ցանցերից սնվող Սպառող (բացառությամբ՝ բնակչության) պայմանագրի օրինակելի ձևը (հավելված №1).</w:t>
      </w:r>
    </w:p>
    <w:p w14:paraId="67EDB965" w14:textId="1C98898F" w:rsidR="00113C49" w:rsidRPr="00320108" w:rsidRDefault="00320108">
      <w:pPr>
        <w:pStyle w:val="voroshmanentaket"/>
        <w:rPr>
          <w:rFonts w:ascii="GHEA Grapalat" w:hAnsi="GHEA Grapalat"/>
        </w:rPr>
      </w:pPr>
      <w:r w:rsidRPr="00320108">
        <w:rPr>
          <w:rFonts w:ascii="GHEA Grapalat" w:hAnsi="GHEA Grapalat"/>
        </w:rPr>
        <w:t>2) էլեկտրական էներգիայի մատակարարման (Մատակարար-6(10) կՎ և բարձր լարման ցանցերից սնվող Սպառող (բացառությամբ՝ բնակչության) պայմանագրի օրինակելի ձևը (հավելված №2) :</w:t>
      </w:r>
      <w:r w:rsidR="00D136A1">
        <w:rPr>
          <w:rFonts w:ascii="GHEA Grapalat" w:hAnsi="GHEA Grapalat"/>
        </w:rPr>
        <w:t xml:space="preserve"> </w:t>
      </w:r>
    </w:p>
    <w:p w14:paraId="25EE508D" w14:textId="77777777" w:rsidR="00113C49" w:rsidRPr="00320108" w:rsidRDefault="00320108">
      <w:pPr>
        <w:pStyle w:val="voroshumspisok"/>
        <w:rPr>
          <w:rFonts w:ascii="GHEA Grapalat" w:hAnsi="GHEA Grapalat"/>
        </w:rPr>
      </w:pPr>
      <w:r w:rsidRPr="00320108">
        <w:rPr>
          <w:rFonts w:ascii="GHEA Grapalat" w:hAnsi="GHEA Grapalat"/>
        </w:rPr>
        <w:t>«Հայաստանի էլեկտրական ցանցեր» փակ բաժնետիրական ընկերությանը՝ սույն որոշումն ուժի մեջ մտնելու պահից մինչև 2008 թվականի հուլիսի 1-ը մինչև 6(10) կՎ, 6(10) կՎ և բարձր լարման ցանցերից սնվող սպառողների (բացառությամբ՝ բնակչության) հետ կնքված էլեկտրական էներգիայի մատակարարման պայմանագրերը համապատասխանեցնել սույն որոշման 1-ին կետով հաստատված պայմանագրերի օրինակելի ձևերին:</w:t>
      </w:r>
    </w:p>
    <w:p w14:paraId="42950A8A" w14:textId="77777777" w:rsidR="00113C49" w:rsidRPr="00320108" w:rsidRDefault="00320108">
      <w:pPr>
        <w:pStyle w:val="voroshumspisok"/>
        <w:rPr>
          <w:rFonts w:ascii="GHEA Grapalat" w:hAnsi="GHEA Grapalat"/>
        </w:rPr>
      </w:pPr>
      <w:r w:rsidRPr="00320108">
        <w:rPr>
          <w:rFonts w:ascii="GHEA Grapalat" w:hAnsi="GHEA Grapalat"/>
        </w:rPr>
        <w:t xml:space="preserve"> 2008 թվականի հուլիսի 1-ից ուժը կորցրած ճանաչել Հայաստանի Հանրապետության էներգետիկայի հանձնաժողովի 1998 թվականի ապրիլի 22-ի </w:t>
      </w:r>
      <w:r w:rsidRPr="00320108">
        <w:rPr>
          <w:rFonts w:ascii="GHEA Grapalat" w:hAnsi="GHEA Grapalat"/>
        </w:rPr>
        <w:lastRenderedPageBreak/>
        <w:t>«Էլեկտրաէներգիայի առք ու վաճառքի պայմանագրերի օրինակելի ձևերը հաստատելու մասին» №25 որոշումը:</w:t>
      </w:r>
    </w:p>
    <w:p w14:paraId="6AC21763" w14:textId="54119E90" w:rsidR="00113C49" w:rsidRPr="00320108" w:rsidRDefault="00320108">
      <w:pPr>
        <w:pStyle w:val="voroshumspisok"/>
        <w:rPr>
          <w:rFonts w:ascii="GHEA Grapalat" w:hAnsi="GHEA Grapalat"/>
        </w:rPr>
      </w:pPr>
      <w:r w:rsidRPr="00320108">
        <w:rPr>
          <w:rFonts w:ascii="GHEA Grapalat" w:hAnsi="GHEA Grapalat"/>
        </w:rPr>
        <w:t>Սույն որոշումն ուժի մեջ է մտնում պաշտոնական հրապարակման օրվան հաջորդող տասներորդ օրը:</w:t>
      </w:r>
      <w:r w:rsidR="00D136A1">
        <w:rPr>
          <w:rFonts w:ascii="GHEA Grapalat" w:hAnsi="GHEA Grapalat"/>
        </w:rPr>
        <w:t xml:space="preserve"> </w:t>
      </w:r>
    </w:p>
    <w:p w14:paraId="5370B372" w14:textId="77777777" w:rsidR="00D136A1" w:rsidRDefault="00D136A1" w:rsidP="00D136A1">
      <w:pPr>
        <w:pStyle w:val="Storagrutun"/>
        <w:spacing w:before="0"/>
        <w:rPr>
          <w:rFonts w:ascii="GHEA Grapalat" w:hAnsi="GHEA Grapalat"/>
        </w:rPr>
      </w:pPr>
    </w:p>
    <w:p w14:paraId="2975FFE9" w14:textId="77777777" w:rsidR="00D136A1" w:rsidRDefault="00D136A1" w:rsidP="00D136A1">
      <w:pPr>
        <w:pStyle w:val="Storagrutun"/>
        <w:spacing w:before="0"/>
        <w:rPr>
          <w:rFonts w:ascii="GHEA Grapalat" w:hAnsi="GHEA Grapalat"/>
        </w:rPr>
      </w:pPr>
    </w:p>
    <w:p w14:paraId="7B5AB5AB" w14:textId="77777777" w:rsidR="00D136A1" w:rsidRDefault="00D136A1" w:rsidP="00D136A1">
      <w:pPr>
        <w:pStyle w:val="Storagrutun"/>
        <w:spacing w:before="0"/>
        <w:rPr>
          <w:rFonts w:ascii="GHEA Grapalat" w:hAnsi="GHEA Grapalat"/>
        </w:rPr>
      </w:pPr>
    </w:p>
    <w:p w14:paraId="33082734" w14:textId="3975FD53" w:rsidR="00113C49" w:rsidRPr="00320108" w:rsidRDefault="00D136A1" w:rsidP="00D136A1">
      <w:pPr>
        <w:pStyle w:val="Storagrutun"/>
        <w:spacing w:before="0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="00320108" w:rsidRPr="00320108">
        <w:rPr>
          <w:rFonts w:ascii="GHEA Grapalat" w:hAnsi="GHEA Grapalat"/>
        </w:rPr>
        <w:t>ՀԱՅԱՍՏԱՆԻ</w:t>
      </w:r>
      <w:r>
        <w:rPr>
          <w:rFonts w:ascii="GHEA Grapalat" w:hAnsi="GHEA Grapalat"/>
        </w:rPr>
        <w:t xml:space="preserve"> </w:t>
      </w:r>
      <w:r w:rsidR="00320108" w:rsidRPr="00320108">
        <w:rPr>
          <w:rFonts w:ascii="GHEA Grapalat" w:hAnsi="GHEA Grapalat"/>
        </w:rPr>
        <w:t>ՀԱՆՐԱՊԵՏՈՒԹՅԱՆ</w:t>
      </w:r>
      <w:r>
        <w:rPr>
          <w:rFonts w:ascii="GHEA Grapalat" w:hAnsi="GHEA Grapalat"/>
        </w:rPr>
        <w:t xml:space="preserve"> </w:t>
      </w:r>
      <w:r w:rsidR="00320108" w:rsidRPr="00320108">
        <w:rPr>
          <w:rFonts w:ascii="GHEA Grapalat" w:hAnsi="GHEA Grapalat"/>
        </w:rPr>
        <w:t>ՀԱՆՐԱՅԻՆ</w:t>
      </w:r>
    </w:p>
    <w:p w14:paraId="5AD4C17E" w14:textId="7E843084" w:rsidR="00113C49" w:rsidRPr="00320108" w:rsidRDefault="00D136A1" w:rsidP="00D136A1">
      <w:pPr>
        <w:pStyle w:val="Storagrutun1"/>
        <w:tabs>
          <w:tab w:val="clear" w:pos="567"/>
          <w:tab w:val="left" w:pos="476"/>
        </w:tabs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="00320108" w:rsidRPr="00320108">
        <w:rPr>
          <w:rFonts w:ascii="GHEA Grapalat" w:hAnsi="GHEA Grapalat"/>
        </w:rPr>
        <w:t>ԾԱՌԱՅՈՒԹՅՈՒՆՆԵՐԸ</w:t>
      </w:r>
      <w:r>
        <w:rPr>
          <w:rFonts w:ascii="GHEA Grapalat" w:hAnsi="GHEA Grapalat"/>
        </w:rPr>
        <w:t xml:space="preserve"> </w:t>
      </w:r>
      <w:r w:rsidR="00320108" w:rsidRPr="00320108">
        <w:rPr>
          <w:rFonts w:ascii="GHEA Grapalat" w:hAnsi="GHEA Grapalat"/>
        </w:rPr>
        <w:t>ԿԱՐԳԱՎՈՐՈՂ</w:t>
      </w:r>
    </w:p>
    <w:p w14:paraId="2F0FE32E" w14:textId="787CD920" w:rsidR="00113C49" w:rsidRPr="00320108" w:rsidRDefault="00D136A1" w:rsidP="00D136A1">
      <w:pPr>
        <w:pStyle w:val="Storagrutun1"/>
        <w:tabs>
          <w:tab w:val="clear" w:pos="567"/>
          <w:tab w:val="clear" w:pos="992"/>
          <w:tab w:val="clear" w:pos="7655"/>
          <w:tab w:val="left" w:pos="0"/>
        </w:tabs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="00320108" w:rsidRPr="00320108">
        <w:rPr>
          <w:rFonts w:ascii="GHEA Grapalat" w:hAnsi="GHEA Grapalat"/>
        </w:rPr>
        <w:t>ՀԱՆՁՆԱԺՈՂՈՎԻ</w:t>
      </w:r>
      <w:r>
        <w:rPr>
          <w:rFonts w:ascii="GHEA Grapalat" w:hAnsi="GHEA Grapalat"/>
        </w:rPr>
        <w:t xml:space="preserve"> </w:t>
      </w:r>
      <w:r w:rsidR="00320108" w:rsidRPr="00320108">
        <w:rPr>
          <w:rFonts w:ascii="GHEA Grapalat" w:hAnsi="GHEA Grapalat"/>
        </w:rPr>
        <w:t>ՆԱԽԱԳԱՀ՝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 w:rsidR="00320108" w:rsidRPr="00320108">
        <w:rPr>
          <w:rFonts w:ascii="GHEA Grapalat" w:hAnsi="GHEA Grapalat"/>
        </w:rPr>
        <w:tab/>
        <w:t>Ռ.</w:t>
      </w:r>
      <w:r w:rsidR="00320108">
        <w:rPr>
          <w:rFonts w:ascii="GHEA Grapalat" w:hAnsi="GHEA Grapalat"/>
          <w:lang w:val="hy-AM"/>
        </w:rPr>
        <w:t xml:space="preserve"> </w:t>
      </w:r>
      <w:r w:rsidR="00320108" w:rsidRPr="00320108">
        <w:rPr>
          <w:rFonts w:ascii="GHEA Grapalat" w:hAnsi="GHEA Grapalat"/>
        </w:rPr>
        <w:t>ՆԱԶԱՐՅԱՆ</w:t>
      </w:r>
    </w:p>
    <w:p w14:paraId="0F8B1E7A" w14:textId="77777777" w:rsidR="00113C49" w:rsidRPr="00320108" w:rsidRDefault="00320108" w:rsidP="00D136A1">
      <w:pPr>
        <w:pStyle w:val="gam"/>
        <w:rPr>
          <w:rFonts w:ascii="GHEA Grapalat" w:hAnsi="GHEA Grapalat"/>
          <w:szCs w:val="18"/>
        </w:rPr>
      </w:pPr>
      <w:r w:rsidRPr="00320108">
        <w:rPr>
          <w:rFonts w:ascii="GHEA Grapalat" w:hAnsi="GHEA Grapalat"/>
          <w:szCs w:val="18"/>
        </w:rPr>
        <w:tab/>
      </w:r>
    </w:p>
    <w:p w14:paraId="671CDBBA" w14:textId="61F85BA1" w:rsidR="00113C49" w:rsidRDefault="00320108" w:rsidP="00D136A1">
      <w:pPr>
        <w:pStyle w:val="gam"/>
        <w:rPr>
          <w:rFonts w:ascii="GHEA Grapalat" w:hAnsi="GHEA Grapalat"/>
          <w:szCs w:val="18"/>
        </w:rPr>
      </w:pPr>
      <w:r w:rsidRPr="00320108">
        <w:rPr>
          <w:rFonts w:ascii="GHEA Grapalat" w:hAnsi="GHEA Grapalat"/>
          <w:szCs w:val="18"/>
        </w:rPr>
        <w:tab/>
      </w:r>
    </w:p>
    <w:p w14:paraId="0FE008BB" w14:textId="77777777" w:rsidR="00D136A1" w:rsidRPr="00320108" w:rsidRDefault="00D136A1" w:rsidP="00D136A1">
      <w:pPr>
        <w:pStyle w:val="gam"/>
        <w:rPr>
          <w:rFonts w:ascii="GHEA Grapalat" w:hAnsi="GHEA Grapalat"/>
          <w:szCs w:val="18"/>
        </w:rPr>
      </w:pPr>
    </w:p>
    <w:p w14:paraId="2D21F0E7" w14:textId="40AD8606" w:rsidR="00113C49" w:rsidRPr="00320108" w:rsidRDefault="00D136A1" w:rsidP="00D136A1">
      <w:pPr>
        <w:pStyle w:val="gam"/>
        <w:rPr>
          <w:rFonts w:ascii="GHEA Grapalat" w:hAnsi="GHEA Grapalat"/>
        </w:rPr>
      </w:pPr>
      <w:r>
        <w:rPr>
          <w:rFonts w:ascii="GHEA Grapalat" w:hAnsi="GHEA Grapalat"/>
          <w:szCs w:val="18"/>
        </w:rPr>
        <w:t xml:space="preserve"> </w:t>
      </w:r>
      <w:r w:rsidR="00320108" w:rsidRPr="00320108">
        <w:rPr>
          <w:rFonts w:ascii="GHEA Grapalat" w:hAnsi="GHEA Grapalat"/>
          <w:szCs w:val="18"/>
        </w:rPr>
        <w:t>ք. Երևան</w:t>
      </w:r>
    </w:p>
    <w:p w14:paraId="0A23A42A" w14:textId="5BFB6819" w:rsidR="00113C49" w:rsidRPr="00320108" w:rsidRDefault="00D136A1" w:rsidP="00D136A1">
      <w:pPr>
        <w:pStyle w:val="gam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="00320108" w:rsidRPr="00320108">
        <w:rPr>
          <w:rFonts w:ascii="GHEA Grapalat" w:hAnsi="GHEA Grapalat"/>
        </w:rPr>
        <w:t>16 հոկտեմբերի 2007թ.</w:t>
      </w:r>
    </w:p>
    <w:sectPr w:rsidR="00113C49" w:rsidRPr="00320108">
      <w:headerReference w:type="even" r:id="rId9"/>
      <w:footerReference w:type="even" r:id="rId10"/>
      <w:footerReference w:type="default" r:id="rId11"/>
      <w:pgSz w:w="11906" w:h="16838" w:code="9"/>
      <w:pgMar w:top="719" w:right="1134" w:bottom="1079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FD78" w14:textId="77777777" w:rsidR="003F30EF" w:rsidRDefault="003F30EF">
      <w:r>
        <w:separator/>
      </w:r>
    </w:p>
  </w:endnote>
  <w:endnote w:type="continuationSeparator" w:id="0">
    <w:p w14:paraId="4B04B92A" w14:textId="77777777" w:rsidR="003F30EF" w:rsidRDefault="003F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5572" w14:textId="77777777" w:rsidR="00113C49" w:rsidRDefault="003201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45AC3D0" w14:textId="77777777" w:rsidR="00113C49" w:rsidRDefault="00113C49">
    <w:pPr>
      <w:pStyle w:val="a4"/>
      <w:ind w:right="360"/>
    </w:pPr>
  </w:p>
  <w:p w14:paraId="5916F4C1" w14:textId="77777777" w:rsidR="00113C49" w:rsidRDefault="00113C49"/>
  <w:p w14:paraId="60B8630F" w14:textId="77777777" w:rsidR="00113C49" w:rsidRDefault="00113C49"/>
  <w:p w14:paraId="1CBD1337" w14:textId="77777777" w:rsidR="00113C49" w:rsidRDefault="00113C49"/>
  <w:p w14:paraId="1C96D383" w14:textId="77777777" w:rsidR="00113C49" w:rsidRDefault="00113C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94F5" w14:textId="77777777" w:rsidR="00113C49" w:rsidRDefault="00320108">
    <w:pPr>
      <w:pStyle w:val="a4"/>
      <w:framePr w:wrap="around" w:vAnchor="text" w:hAnchor="margin" w:xAlign="right" w:y="1"/>
      <w:rPr>
        <w:rStyle w:val="a6"/>
        <w:sz w:val="20"/>
        <w:szCs w:val="20"/>
      </w:rPr>
    </w:pPr>
    <w:r>
      <w:rPr>
        <w:rStyle w:val="a6"/>
        <w:sz w:val="20"/>
        <w:szCs w:val="20"/>
      </w:rPr>
      <w:fldChar w:fldCharType="begin"/>
    </w:r>
    <w:r>
      <w:rPr>
        <w:rStyle w:val="a6"/>
        <w:sz w:val="20"/>
        <w:szCs w:val="20"/>
      </w:rPr>
      <w:instrText xml:space="preserve">PAGE  </w:instrText>
    </w:r>
    <w:r>
      <w:rPr>
        <w:rStyle w:val="a6"/>
        <w:sz w:val="20"/>
        <w:szCs w:val="20"/>
      </w:rPr>
      <w:fldChar w:fldCharType="separate"/>
    </w:r>
    <w:r>
      <w:rPr>
        <w:rStyle w:val="a6"/>
        <w:noProof/>
        <w:sz w:val="20"/>
        <w:szCs w:val="20"/>
      </w:rPr>
      <w:t>2</w:t>
    </w:r>
    <w:r>
      <w:rPr>
        <w:rStyle w:val="a6"/>
        <w:sz w:val="20"/>
        <w:szCs w:val="20"/>
      </w:rPr>
      <w:fldChar w:fldCharType="end"/>
    </w:r>
  </w:p>
  <w:p w14:paraId="48FD3081" w14:textId="77777777" w:rsidR="00113C49" w:rsidRDefault="00113C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6BD4" w14:textId="77777777" w:rsidR="003F30EF" w:rsidRDefault="003F30EF">
      <w:r>
        <w:separator/>
      </w:r>
    </w:p>
  </w:footnote>
  <w:footnote w:type="continuationSeparator" w:id="0">
    <w:p w14:paraId="6916D21F" w14:textId="77777777" w:rsidR="003F30EF" w:rsidRDefault="003F3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1AA1" w14:textId="77777777" w:rsidR="00113C49" w:rsidRDefault="00113C49"/>
  <w:p w14:paraId="0D565913" w14:textId="77777777" w:rsidR="00113C49" w:rsidRDefault="00113C49"/>
  <w:p w14:paraId="44A3E56D" w14:textId="77777777" w:rsidR="00113C49" w:rsidRDefault="00113C49"/>
  <w:p w14:paraId="5EA550ED" w14:textId="77777777" w:rsidR="00113C49" w:rsidRDefault="00113C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108"/>
    <w:rsid w:val="00113C49"/>
    <w:rsid w:val="00320108"/>
    <w:rsid w:val="003F30EF"/>
    <w:rsid w:val="00D1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1E855E73"/>
  <w15:chartTrackingRefBased/>
  <w15:docId w15:val="{CA0350E4-539B-4C86-B773-7A93BC92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semiHidden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a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a"/>
    <w:autoRedefine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Voroshum1.dot</Template>
  <TotalTime>10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MNTC</dc:creator>
  <cp:keywords/>
  <dc:description/>
  <cp:lastModifiedBy>Smbat Aghababyan</cp:lastModifiedBy>
  <cp:revision>3</cp:revision>
  <cp:lastPrinted>2007-10-16T07:22:00Z</cp:lastPrinted>
  <dcterms:created xsi:type="dcterms:W3CDTF">2021-05-14T08:28:00Z</dcterms:created>
  <dcterms:modified xsi:type="dcterms:W3CDTF">2021-06-30T10:48:00Z</dcterms:modified>
</cp:coreProperties>
</file>