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BB7FF" w14:textId="1BB5951D" w:rsidR="00571899" w:rsidRPr="00987E78" w:rsidRDefault="00987E78" w:rsidP="0016360C">
      <w:pPr>
        <w:pStyle w:val="600"/>
        <w:jc w:val="right"/>
        <w:outlineLvl w:val="0"/>
        <w:rPr>
          <w:rFonts w:ascii="GHEA Grapalat" w:hAnsi="GHEA Grapalat" w:cs="Sylfaen"/>
          <w:sz w:val="28"/>
          <w:szCs w:val="28"/>
        </w:rPr>
      </w:pPr>
      <w:r w:rsidRPr="00987E78">
        <w:rPr>
          <w:rFonts w:ascii="GHEA Grapalat" w:hAnsi="GHEA Grapalat"/>
          <w:sz w:val="28"/>
          <w:szCs w:val="28"/>
          <w:lang w:val="hy-AM"/>
        </w:rPr>
        <w:object w:dxaOrig="1440" w:dyaOrig="1440" w14:anchorId="088CA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81.85pt;margin-top:0;width:80pt;height:74pt;z-index:-251658240">
            <v:imagedata r:id="rId8" o:title=""/>
          </v:shape>
          <o:OLEObject Type="Embed" ProgID="Word.Picture.8" ShapeID="_x0000_s1051" DrawAspect="Content" ObjectID="_1705930190" r:id="rId9"/>
        </w:object>
      </w:r>
      <w:r w:rsidRPr="00987E78">
        <w:rPr>
          <w:rFonts w:ascii="GHEA Grapalat" w:hAnsi="GHEA Grapalat"/>
          <w:noProof/>
          <w:sz w:val="28"/>
          <w:szCs w:val="28"/>
          <w:lang w:val="ru-RU"/>
        </w:rPr>
        <w:pict w14:anchorId="1793CB9D"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left:0;text-align:left;margin-left:-32.85pt;margin-top:-24pt;width:148.05pt;height:28.8pt;z-index:-251659264;visibility:visible" wrapcoords="-121 0 -121 21032 21600 21032 21600 0 -12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ufgwIAABc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" stroked="f">
            <v:textbox style="mso-next-textbox:#Text Box 28">
              <w:txbxContent>
                <w:p w14:paraId="28EBDA67" w14:textId="77777777" w:rsidR="00E93E42" w:rsidRPr="00987E78" w:rsidRDefault="002B270F" w:rsidP="002B270F">
                  <w:pPr>
                    <w:rPr>
                      <w:rFonts w:ascii="GHEA Grapalat" w:hAnsi="GHEA Grapalat"/>
                      <w:sz w:val="28"/>
                      <w:szCs w:val="28"/>
                    </w:rPr>
                  </w:pPr>
                  <w:r w:rsidRPr="00987E78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600.04</w:t>
                  </w:r>
                  <w:r w:rsidRPr="00987E78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90</w:t>
                  </w:r>
                  <w:r w:rsidRPr="00987E78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Pr="00987E78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15</w:t>
                  </w:r>
                  <w:r w:rsidRPr="00987E78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.11.17</w:t>
                  </w:r>
                </w:p>
              </w:txbxContent>
            </v:textbox>
            <w10:wrap type="tight"/>
          </v:shape>
        </w:pict>
      </w:r>
    </w:p>
    <w:p w14:paraId="6B3E8002" w14:textId="77777777" w:rsidR="00A61941" w:rsidRPr="00987E78" w:rsidRDefault="00A61941" w:rsidP="0016360C">
      <w:pPr>
        <w:pStyle w:val="600"/>
        <w:jc w:val="right"/>
        <w:outlineLvl w:val="0"/>
        <w:rPr>
          <w:rFonts w:ascii="GHEA Grapalat" w:hAnsi="GHEA Grapalat" w:cs="Sylfaen"/>
          <w:sz w:val="28"/>
          <w:szCs w:val="28"/>
          <w:lang w:val="hy-AM"/>
        </w:rPr>
      </w:pPr>
    </w:p>
    <w:p w14:paraId="57C1CCC7" w14:textId="77777777" w:rsidR="00A61941" w:rsidRPr="00987E78" w:rsidRDefault="00A61941" w:rsidP="001E2DDD">
      <w:pPr>
        <w:pStyle w:val="600"/>
        <w:jc w:val="right"/>
        <w:rPr>
          <w:rFonts w:ascii="GHEA Grapalat" w:hAnsi="GHEA Grapalat"/>
          <w:sz w:val="24"/>
          <w:szCs w:val="24"/>
          <w:lang w:val="hy-AM"/>
        </w:rPr>
      </w:pPr>
    </w:p>
    <w:p w14:paraId="40D9D877" w14:textId="77777777" w:rsidR="00A61941" w:rsidRPr="00987E78" w:rsidRDefault="0080687B" w:rsidP="0080687B">
      <w:pPr>
        <w:pStyle w:val="600"/>
        <w:tabs>
          <w:tab w:val="left" w:pos="1770"/>
        </w:tabs>
        <w:rPr>
          <w:rFonts w:ascii="GHEA Grapalat" w:hAnsi="GHEA Grapalat"/>
        </w:rPr>
      </w:pPr>
      <w:r w:rsidRPr="00987E78">
        <w:rPr>
          <w:rFonts w:ascii="GHEA Grapalat" w:hAnsi="GHEA Grapalat"/>
        </w:rPr>
        <w:tab/>
      </w:r>
    </w:p>
    <w:p w14:paraId="005235D6" w14:textId="77777777" w:rsidR="00F637FF" w:rsidRPr="00987E78" w:rsidRDefault="00F637FF" w:rsidP="00CA74AD">
      <w:pPr>
        <w:pStyle w:val="600"/>
        <w:spacing w:line="276" w:lineRule="auto"/>
        <w:rPr>
          <w:rFonts w:ascii="GHEA Grapalat" w:hAnsi="GHEA Grapalat"/>
          <w:sz w:val="28"/>
          <w:szCs w:val="28"/>
        </w:rPr>
      </w:pPr>
    </w:p>
    <w:p w14:paraId="6CE7F5BB" w14:textId="77777777" w:rsidR="00A61941" w:rsidRPr="00987E78" w:rsidRDefault="005578EA" w:rsidP="00CA74AD">
      <w:pPr>
        <w:pStyle w:val="voroshum"/>
        <w:spacing w:before="0"/>
        <w:rPr>
          <w:rFonts w:ascii="GHEA Grapalat" w:hAnsi="GHEA Grapalat"/>
          <w:lang w:val="hy-AM"/>
        </w:rPr>
      </w:pPr>
      <w:r w:rsidRPr="00987E78">
        <w:rPr>
          <w:rFonts w:ascii="GHEA Grapalat" w:hAnsi="GHEA Grapalat" w:cs="Sylfaen"/>
          <w:lang w:val="hy-AM"/>
        </w:rPr>
        <w:t>ՀԱՅԱՍՏԱՆԻ</w:t>
      </w:r>
      <w:r w:rsidRPr="00987E78">
        <w:rPr>
          <w:rFonts w:ascii="GHEA Grapalat" w:hAnsi="GHEA Grapalat" w:cs="ArTarumianTimes"/>
          <w:lang w:val="hy-AM"/>
        </w:rPr>
        <w:t xml:space="preserve"> </w:t>
      </w:r>
      <w:r w:rsidRPr="00987E78">
        <w:rPr>
          <w:rFonts w:ascii="GHEA Grapalat" w:hAnsi="GHEA Grapalat" w:cs="Sylfaen"/>
          <w:lang w:val="hy-AM"/>
        </w:rPr>
        <w:t>ՀԱՆՐԱՊԵՏՈՒԹՅԱՆ</w:t>
      </w:r>
      <w:r w:rsidR="00A61941" w:rsidRPr="00987E78">
        <w:rPr>
          <w:rFonts w:ascii="GHEA Grapalat" w:hAnsi="GHEA Grapalat"/>
          <w:lang w:val="hy-AM"/>
        </w:rPr>
        <w:br/>
      </w:r>
      <w:r w:rsidRPr="00987E78">
        <w:rPr>
          <w:rFonts w:ascii="GHEA Grapalat" w:hAnsi="GHEA Grapalat" w:cs="Sylfaen"/>
          <w:lang w:val="hy-AM"/>
        </w:rPr>
        <w:t>ՀԱՆՐԱՅԻՆ</w:t>
      </w:r>
      <w:r w:rsidRPr="00987E78">
        <w:rPr>
          <w:rFonts w:ascii="GHEA Grapalat" w:hAnsi="GHEA Grapalat" w:cs="ArTarumianTimes"/>
          <w:lang w:val="hy-AM"/>
        </w:rPr>
        <w:t xml:space="preserve"> </w:t>
      </w:r>
      <w:r w:rsidRPr="00987E78">
        <w:rPr>
          <w:rFonts w:ascii="GHEA Grapalat" w:hAnsi="GHEA Grapalat" w:cs="Sylfaen"/>
          <w:lang w:val="hy-AM"/>
        </w:rPr>
        <w:t>ԾԱՌԱՅՈՒԹՅՈՒՆՆԵՐԸ</w:t>
      </w:r>
      <w:r w:rsidRPr="00987E78">
        <w:rPr>
          <w:rFonts w:ascii="GHEA Grapalat" w:hAnsi="GHEA Grapalat" w:cs="ArTarumianTimes"/>
          <w:lang w:val="hy-AM"/>
        </w:rPr>
        <w:t xml:space="preserve"> </w:t>
      </w:r>
      <w:r w:rsidRPr="00987E78">
        <w:rPr>
          <w:rFonts w:ascii="GHEA Grapalat" w:hAnsi="GHEA Grapalat" w:cs="Sylfaen"/>
          <w:lang w:val="hy-AM"/>
        </w:rPr>
        <w:t>ԿԱՐԳԱՎՈՐՈՂ</w:t>
      </w:r>
      <w:r w:rsidRPr="00987E78">
        <w:rPr>
          <w:rFonts w:ascii="GHEA Grapalat" w:hAnsi="GHEA Grapalat" w:cs="ArTarumianTimes"/>
          <w:lang w:val="hy-AM"/>
        </w:rPr>
        <w:t xml:space="preserve"> </w:t>
      </w:r>
      <w:r w:rsidRPr="00987E78">
        <w:rPr>
          <w:rFonts w:ascii="GHEA Grapalat" w:hAnsi="GHEA Grapalat" w:cs="Sylfaen"/>
          <w:lang w:val="hy-AM"/>
        </w:rPr>
        <w:t>ՀԱՆՁՆԱԺՈՂՈՎ</w:t>
      </w:r>
    </w:p>
    <w:p w14:paraId="5B2F760F" w14:textId="77777777" w:rsidR="00987E78" w:rsidRDefault="00987E78" w:rsidP="00987E78">
      <w:pPr>
        <w:pStyle w:val="voroshum2"/>
        <w:spacing w:before="0"/>
        <w:rPr>
          <w:rFonts w:ascii="GHEA Grapalat" w:hAnsi="GHEA Grapalat" w:cs="Sylfaen"/>
          <w:lang w:val="hy-AM"/>
        </w:rPr>
      </w:pPr>
    </w:p>
    <w:p w14:paraId="19CB0079" w14:textId="46D106CC" w:rsidR="00E01DA6" w:rsidRPr="00987E78" w:rsidRDefault="005578EA" w:rsidP="00987E78">
      <w:pPr>
        <w:pStyle w:val="voroshum2"/>
        <w:spacing w:before="0"/>
        <w:rPr>
          <w:rFonts w:ascii="GHEA Grapalat" w:hAnsi="GHEA Grapalat" w:cs="Sylfaen"/>
          <w:sz w:val="32"/>
          <w:szCs w:val="32"/>
          <w:lang w:val="hy-AM"/>
        </w:rPr>
      </w:pPr>
      <w:r w:rsidRPr="00987E78">
        <w:rPr>
          <w:rFonts w:ascii="GHEA Grapalat" w:hAnsi="GHEA Grapalat" w:cs="Sylfaen"/>
          <w:sz w:val="32"/>
          <w:szCs w:val="32"/>
          <w:lang w:val="hy-AM"/>
        </w:rPr>
        <w:t>Ո</w:t>
      </w:r>
      <w:r w:rsidRPr="00987E78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987E78">
        <w:rPr>
          <w:rFonts w:ascii="GHEA Grapalat" w:hAnsi="GHEA Grapalat" w:cs="Sylfaen"/>
          <w:sz w:val="32"/>
          <w:szCs w:val="32"/>
          <w:lang w:val="hy-AM"/>
        </w:rPr>
        <w:t>Ր</w:t>
      </w:r>
      <w:r w:rsidRPr="00987E78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987E78">
        <w:rPr>
          <w:rFonts w:ascii="GHEA Grapalat" w:hAnsi="GHEA Grapalat" w:cs="Sylfaen"/>
          <w:sz w:val="32"/>
          <w:szCs w:val="32"/>
          <w:lang w:val="hy-AM"/>
        </w:rPr>
        <w:t>Ո</w:t>
      </w:r>
      <w:r w:rsidRPr="00987E78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987E78">
        <w:rPr>
          <w:rFonts w:ascii="GHEA Grapalat" w:hAnsi="GHEA Grapalat" w:cs="Sylfaen"/>
          <w:sz w:val="32"/>
          <w:szCs w:val="32"/>
          <w:lang w:val="hy-AM"/>
        </w:rPr>
        <w:t>Շ</w:t>
      </w:r>
      <w:r w:rsidRPr="00987E78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987E78">
        <w:rPr>
          <w:rFonts w:ascii="GHEA Grapalat" w:hAnsi="GHEA Grapalat" w:cs="Sylfaen"/>
          <w:sz w:val="32"/>
          <w:szCs w:val="32"/>
          <w:lang w:val="hy-AM"/>
        </w:rPr>
        <w:t>Ո</w:t>
      </w:r>
      <w:r w:rsidR="00987E78" w:rsidRPr="00987E78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987E78">
        <w:rPr>
          <w:rFonts w:ascii="GHEA Grapalat" w:hAnsi="GHEA Grapalat" w:cs="Sylfaen"/>
          <w:sz w:val="32"/>
          <w:szCs w:val="32"/>
          <w:lang w:val="hy-AM"/>
        </w:rPr>
        <w:t>Ւ</w:t>
      </w:r>
      <w:r w:rsidRPr="00987E78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987E78">
        <w:rPr>
          <w:rFonts w:ascii="GHEA Grapalat" w:hAnsi="GHEA Grapalat" w:cs="Sylfaen"/>
          <w:sz w:val="32"/>
          <w:szCs w:val="32"/>
          <w:lang w:val="hy-AM"/>
        </w:rPr>
        <w:t>Մ</w:t>
      </w:r>
    </w:p>
    <w:p w14:paraId="2025C2D0" w14:textId="77777777" w:rsidR="00987E78" w:rsidRDefault="00987E78" w:rsidP="00987E78">
      <w:pPr>
        <w:pStyle w:val="data"/>
        <w:spacing w:after="0" w:line="240" w:lineRule="auto"/>
        <w:rPr>
          <w:rFonts w:ascii="GHEA Grapalat" w:hAnsi="GHEA Grapalat" w:cs="ArTarumianTimes"/>
          <w:sz w:val="24"/>
          <w:szCs w:val="24"/>
          <w:lang w:val="hy-AM"/>
        </w:rPr>
      </w:pPr>
    </w:p>
    <w:p w14:paraId="284C1542" w14:textId="6894664F" w:rsidR="00E93E42" w:rsidRPr="00987E78" w:rsidRDefault="002B270F" w:rsidP="00987E78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987E78">
        <w:rPr>
          <w:rFonts w:ascii="GHEA Grapalat" w:hAnsi="GHEA Grapalat" w:cs="ArTarumianTimes"/>
          <w:sz w:val="24"/>
          <w:szCs w:val="24"/>
          <w:lang w:val="hy-AM"/>
        </w:rPr>
        <w:t>15</w:t>
      </w:r>
      <w:r w:rsidR="007732A2" w:rsidRPr="00987E78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DA5272" w:rsidRPr="00987E78">
        <w:rPr>
          <w:rFonts w:ascii="GHEA Grapalat" w:hAnsi="GHEA Grapalat" w:cs="ArTarumianTimes"/>
          <w:sz w:val="24"/>
          <w:szCs w:val="24"/>
          <w:lang w:val="hy-AM"/>
        </w:rPr>
        <w:t>նոյ</w:t>
      </w:r>
      <w:r w:rsidR="00284794" w:rsidRPr="00987E78">
        <w:rPr>
          <w:rFonts w:ascii="GHEA Grapalat" w:hAnsi="GHEA Grapalat" w:cs="ArTarumianTimes"/>
          <w:sz w:val="24"/>
          <w:szCs w:val="24"/>
          <w:lang w:val="hy-AM"/>
        </w:rPr>
        <w:t xml:space="preserve">եմբերի </w:t>
      </w:r>
      <w:r w:rsidR="005578EA" w:rsidRPr="00987E78">
        <w:rPr>
          <w:rFonts w:ascii="GHEA Grapalat" w:hAnsi="GHEA Grapalat" w:cs="ArTarumianTimes"/>
          <w:sz w:val="24"/>
          <w:szCs w:val="24"/>
          <w:lang w:val="hy-AM"/>
        </w:rPr>
        <w:t>201</w:t>
      </w:r>
      <w:r w:rsidR="007732A2" w:rsidRPr="00987E78">
        <w:rPr>
          <w:rFonts w:ascii="GHEA Grapalat" w:hAnsi="GHEA Grapalat" w:cs="ArTarumianTimes"/>
          <w:sz w:val="24"/>
          <w:szCs w:val="24"/>
          <w:lang w:val="hy-AM"/>
        </w:rPr>
        <w:t>7</w:t>
      </w:r>
      <w:r w:rsidR="005578EA" w:rsidRPr="00987E78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987E7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5578EA" w:rsidRPr="00987E78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987E78">
        <w:rPr>
          <w:rFonts w:ascii="GHEA Grapalat" w:hAnsi="GHEA Grapalat"/>
          <w:sz w:val="24"/>
          <w:szCs w:val="24"/>
          <w:lang w:val="hy-AM"/>
        </w:rPr>
        <w:t>№</w:t>
      </w:r>
      <w:r w:rsidR="00987E78" w:rsidRPr="00987E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E78">
        <w:rPr>
          <w:rFonts w:ascii="GHEA Grapalat" w:hAnsi="GHEA Grapalat"/>
          <w:sz w:val="24"/>
          <w:szCs w:val="24"/>
          <w:lang w:val="hy-AM"/>
        </w:rPr>
        <w:t>490</w:t>
      </w:r>
      <w:r w:rsidR="006B5CBB" w:rsidRPr="00987E78">
        <w:rPr>
          <w:rFonts w:ascii="GHEA Grapalat" w:hAnsi="GHEA Grapalat" w:cs="Sylfaen"/>
          <w:sz w:val="24"/>
          <w:szCs w:val="24"/>
          <w:lang w:val="hy-AM"/>
        </w:rPr>
        <w:t>Ա</w:t>
      </w:r>
      <w:r w:rsidR="00F247E7" w:rsidRPr="00987E78">
        <w:rPr>
          <w:rFonts w:ascii="GHEA Grapalat" w:hAnsi="GHEA Grapalat"/>
          <w:sz w:val="24"/>
          <w:szCs w:val="24"/>
          <w:lang w:val="hy-AM"/>
        </w:rPr>
        <w:br/>
      </w:r>
      <w:r w:rsidR="005578EA" w:rsidRPr="00987E78">
        <w:rPr>
          <w:rFonts w:ascii="GHEA Grapalat" w:hAnsi="GHEA Grapalat" w:cs="Sylfaen"/>
          <w:sz w:val="24"/>
          <w:szCs w:val="24"/>
          <w:lang w:val="hy-AM"/>
        </w:rPr>
        <w:t>ք</w:t>
      </w:r>
      <w:r w:rsidR="005578EA" w:rsidRPr="00987E78">
        <w:rPr>
          <w:rFonts w:ascii="GHEA Grapalat" w:hAnsi="GHEA Grapalat" w:cs="ArTarumianTimes"/>
          <w:sz w:val="24"/>
          <w:szCs w:val="24"/>
          <w:lang w:val="hy-AM"/>
        </w:rPr>
        <w:t xml:space="preserve">. </w:t>
      </w:r>
      <w:r w:rsidR="005578EA" w:rsidRPr="00987E78">
        <w:rPr>
          <w:rFonts w:ascii="GHEA Grapalat" w:hAnsi="GHEA Grapalat" w:cs="Sylfaen"/>
          <w:sz w:val="24"/>
          <w:szCs w:val="24"/>
          <w:lang w:val="hy-AM"/>
        </w:rPr>
        <w:t>Երևան</w:t>
      </w:r>
    </w:p>
    <w:p w14:paraId="09D84040" w14:textId="77777777" w:rsidR="005949E4" w:rsidRPr="00987E78" w:rsidRDefault="005949E4" w:rsidP="00987E78">
      <w:pPr>
        <w:pStyle w:val="data"/>
        <w:spacing w:after="0" w:line="240" w:lineRule="auto"/>
        <w:rPr>
          <w:rFonts w:ascii="GHEA Grapalat" w:hAnsi="GHEA Grapalat"/>
          <w:lang w:val="hy-AM"/>
        </w:rPr>
      </w:pPr>
    </w:p>
    <w:p w14:paraId="48257E5D" w14:textId="0EDE5766" w:rsidR="00D42E3C" w:rsidRPr="00987E78" w:rsidRDefault="004515F5" w:rsidP="00987E78">
      <w:pPr>
        <w:pStyle w:val="voroshumspisok"/>
        <w:numPr>
          <w:ilvl w:val="0"/>
          <w:numId w:val="0"/>
        </w:numPr>
        <w:spacing w:line="240" w:lineRule="auto"/>
        <w:jc w:val="center"/>
        <w:rPr>
          <w:rFonts w:ascii="GHEA Grapalat" w:hAnsi="GHEA Grapalat" w:cs="Sylfaen"/>
          <w:b/>
          <w:sz w:val="16"/>
          <w:szCs w:val="16"/>
          <w:lang w:val="hy-AM"/>
        </w:rPr>
      </w:pPr>
      <w:r w:rsidRPr="00987E78">
        <w:rPr>
          <w:rFonts w:ascii="GHEA Grapalat" w:hAnsi="GHEA Grapalat" w:cs="Sylfaen"/>
          <w:b/>
          <w:lang w:val="hy-AM"/>
        </w:rPr>
        <w:t>ՀԱՅԱՍՏԱՆԻ ՀԱՆՐԱՊԵՏՈՒԹՅԱՆ ԷՆԵՐԳԵՏԻԿԱՅԻ ԿԱՐԳԱՎՈՐՈՂ</w:t>
      </w:r>
      <w:r w:rsidR="00987E78" w:rsidRPr="00987E78">
        <w:rPr>
          <w:rFonts w:ascii="GHEA Grapalat" w:hAnsi="GHEA Grapalat" w:cs="Sylfaen"/>
          <w:b/>
          <w:lang w:val="hy-AM"/>
        </w:rPr>
        <w:t xml:space="preserve"> </w:t>
      </w:r>
      <w:r w:rsidRPr="00987E78">
        <w:rPr>
          <w:rFonts w:ascii="GHEA Grapalat" w:hAnsi="GHEA Grapalat" w:cs="Sylfaen"/>
          <w:b/>
          <w:lang w:val="hy-AM"/>
        </w:rPr>
        <w:t>ՀԱՆՁՆԱԺՈՂՈՎԻ 2002 ԹՎԱԿԱՆԻ ՆՈՅԵՄԲԵՐԻ 1-Ի №79Ա ՈՐՈՇՄԱՆ ՄԵՋ</w:t>
      </w:r>
      <w:r w:rsidR="00987E78" w:rsidRPr="00987E78">
        <w:rPr>
          <w:rFonts w:ascii="GHEA Grapalat" w:hAnsi="GHEA Grapalat" w:cs="Sylfaen"/>
          <w:b/>
          <w:lang w:val="hy-AM"/>
        </w:rPr>
        <w:t xml:space="preserve"> </w:t>
      </w:r>
      <w:r w:rsidR="006854DD" w:rsidRPr="00987E78">
        <w:rPr>
          <w:rFonts w:ascii="GHEA Grapalat" w:hAnsi="GHEA Grapalat" w:cs="Sylfaen"/>
          <w:b/>
          <w:lang w:val="hy-AM"/>
        </w:rPr>
        <w:t xml:space="preserve">ԼՐԱՑՈՒՄՆԵՐ ԵՎ </w:t>
      </w:r>
      <w:r w:rsidRPr="00987E78">
        <w:rPr>
          <w:rFonts w:ascii="GHEA Grapalat" w:hAnsi="GHEA Grapalat" w:cs="Sylfaen"/>
          <w:b/>
          <w:lang w:val="hy-AM"/>
        </w:rPr>
        <w:t>ՓՈՓՈԽՈՒԹՅՈՒՆ</w:t>
      </w:r>
      <w:r w:rsidR="003836C8" w:rsidRPr="00987E78">
        <w:rPr>
          <w:rFonts w:ascii="GHEA Grapalat" w:hAnsi="GHEA Grapalat" w:cs="Sylfaen"/>
          <w:b/>
          <w:lang w:val="hy-AM"/>
        </w:rPr>
        <w:t>ՆԵՐ</w:t>
      </w:r>
      <w:r w:rsidR="00937068" w:rsidRPr="00987E78">
        <w:rPr>
          <w:rFonts w:ascii="GHEA Grapalat" w:hAnsi="GHEA Grapalat" w:cs="Sylfaen"/>
          <w:b/>
          <w:lang w:val="hy-AM"/>
        </w:rPr>
        <w:t xml:space="preserve"> </w:t>
      </w:r>
      <w:r w:rsidRPr="00987E78">
        <w:rPr>
          <w:rFonts w:ascii="GHEA Grapalat" w:hAnsi="GHEA Grapalat" w:cs="Sylfaen"/>
          <w:b/>
          <w:lang w:val="hy-AM"/>
        </w:rPr>
        <w:t>ԿԱՏԱՐԵԼՈՒ ՄԱՍԻՆ</w:t>
      </w:r>
    </w:p>
    <w:p w14:paraId="40209B8A" w14:textId="77777777" w:rsidR="00987E78" w:rsidRDefault="00987E78" w:rsidP="00987E78">
      <w:pPr>
        <w:pStyle w:val="voroshumspisok"/>
        <w:numPr>
          <w:ilvl w:val="0"/>
          <w:numId w:val="0"/>
        </w:numPr>
        <w:spacing w:line="240" w:lineRule="auto"/>
        <w:ind w:firstLine="425"/>
        <w:rPr>
          <w:rFonts w:ascii="GHEA Grapalat" w:hAnsi="GHEA Grapalat" w:cs="Sylfaen"/>
          <w:spacing w:val="-4"/>
          <w:lang w:val="hy-AM"/>
        </w:rPr>
      </w:pPr>
    </w:p>
    <w:p w14:paraId="421D8AF4" w14:textId="417EE8A3" w:rsidR="00D54239" w:rsidRPr="00987E78" w:rsidRDefault="00373A07" w:rsidP="00987E78">
      <w:pPr>
        <w:pStyle w:val="voroshumspisok"/>
        <w:numPr>
          <w:ilvl w:val="0"/>
          <w:numId w:val="0"/>
        </w:numPr>
        <w:ind w:firstLine="425"/>
        <w:rPr>
          <w:rFonts w:ascii="GHEA Grapalat" w:hAnsi="GHEA Grapalat"/>
          <w:b/>
          <w:spacing w:val="-4"/>
          <w:lang w:val="hy-AM"/>
        </w:rPr>
      </w:pPr>
      <w:r w:rsidRPr="00987E78">
        <w:rPr>
          <w:rFonts w:ascii="GHEA Grapalat" w:hAnsi="GHEA Grapalat" w:cs="Sylfaen"/>
          <w:spacing w:val="-4"/>
          <w:lang w:val="hy-AM"/>
        </w:rPr>
        <w:t xml:space="preserve">Հիմք </w:t>
      </w:r>
      <w:r w:rsidRPr="00987E78">
        <w:rPr>
          <w:rFonts w:ascii="GHEA Grapalat" w:hAnsi="GHEA Grapalat"/>
          <w:spacing w:val="-4"/>
          <w:lang w:val="hy-AM"/>
        </w:rPr>
        <w:t xml:space="preserve">ընդունելով </w:t>
      </w:r>
      <w:r w:rsidR="00112867" w:rsidRPr="00987E78">
        <w:rPr>
          <w:rFonts w:ascii="GHEA Grapalat" w:hAnsi="GHEA Grapalat"/>
          <w:spacing w:val="-4"/>
          <w:lang w:val="hy-AM"/>
        </w:rPr>
        <w:t>«Իրավական ակտերի մասին» Հայաստանի Հանրապետության օրենքի 70-րդ հոդվածի 1-ին մասը</w:t>
      </w:r>
      <w:r w:rsidRPr="00987E78">
        <w:rPr>
          <w:rFonts w:ascii="GHEA Grapalat" w:hAnsi="GHEA Grapalat" w:cs="Sylfaen"/>
          <w:spacing w:val="-4"/>
          <w:lang w:val="hy-AM"/>
        </w:rPr>
        <w:t>` Հայաստանի Հանրապետության հանրային ծառայությունները կարգավորող հանձնաժողովը</w:t>
      </w:r>
      <w:r w:rsidR="00D54239" w:rsidRPr="00987E78">
        <w:rPr>
          <w:rFonts w:ascii="GHEA Grapalat" w:hAnsi="GHEA Grapalat"/>
          <w:spacing w:val="-4"/>
          <w:lang w:val="hy-AM"/>
        </w:rPr>
        <w:t xml:space="preserve"> </w:t>
      </w:r>
      <w:r w:rsidR="005578EA" w:rsidRPr="00987E78">
        <w:rPr>
          <w:rFonts w:ascii="GHEA Grapalat" w:hAnsi="GHEA Grapalat" w:cs="Sylfaen"/>
          <w:b/>
          <w:spacing w:val="-4"/>
          <w:lang w:val="hy-AM"/>
        </w:rPr>
        <w:t>որոշում</w:t>
      </w:r>
      <w:r w:rsidR="005578EA" w:rsidRPr="00987E78">
        <w:rPr>
          <w:rFonts w:ascii="GHEA Grapalat" w:hAnsi="GHEA Grapalat" w:cs="ArTarumianTimes"/>
          <w:b/>
          <w:spacing w:val="-4"/>
          <w:lang w:val="hy-AM"/>
        </w:rPr>
        <w:t xml:space="preserve"> </w:t>
      </w:r>
      <w:r w:rsidR="005578EA" w:rsidRPr="00987E78">
        <w:rPr>
          <w:rFonts w:ascii="GHEA Grapalat" w:hAnsi="GHEA Grapalat" w:cs="Sylfaen"/>
          <w:b/>
          <w:spacing w:val="-4"/>
          <w:lang w:val="hy-AM"/>
        </w:rPr>
        <w:t>է</w:t>
      </w:r>
      <w:r w:rsidR="005578EA" w:rsidRPr="00987E78">
        <w:rPr>
          <w:rFonts w:ascii="GHEA Grapalat" w:hAnsi="GHEA Grapalat" w:cs="ArTarumianTimes"/>
          <w:b/>
          <w:spacing w:val="-4"/>
          <w:lang w:val="hy-AM"/>
        </w:rPr>
        <w:t>.</w:t>
      </w:r>
    </w:p>
    <w:p w14:paraId="02688FC8" w14:textId="77777777" w:rsidR="006854DD" w:rsidRPr="00987E78" w:rsidRDefault="004515F5" w:rsidP="00987E78">
      <w:pPr>
        <w:numPr>
          <w:ilvl w:val="0"/>
          <w:numId w:val="10"/>
        </w:numPr>
        <w:tabs>
          <w:tab w:val="clear" w:pos="644"/>
        </w:tabs>
        <w:spacing w:line="360" w:lineRule="auto"/>
        <w:ind w:left="0" w:firstLine="425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987E78">
        <w:rPr>
          <w:rFonts w:ascii="GHEA Grapalat" w:hAnsi="GHEA Grapalat"/>
          <w:spacing w:val="-4"/>
          <w:lang w:val="hy-AM"/>
        </w:rPr>
        <w:t>Հայաստանի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Հանրապետության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էներգետիկայի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կարգավորող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հանձնաժողովի</w:t>
      </w:r>
      <w:r w:rsidRPr="00987E78">
        <w:rPr>
          <w:rFonts w:ascii="GHEA Grapalat" w:hAnsi="GHEA Grapalat"/>
          <w:spacing w:val="-4"/>
          <w:lang w:val="af-ZA"/>
        </w:rPr>
        <w:t xml:space="preserve"> 2002 թվականի նոյեմբերի 1-ի «</w:t>
      </w:r>
      <w:r w:rsidRPr="00987E78">
        <w:rPr>
          <w:rFonts w:ascii="GHEA Grapalat" w:hAnsi="GHEA Grapalat"/>
          <w:spacing w:val="-4"/>
          <w:lang w:val="hy-AM"/>
        </w:rPr>
        <w:t>Հայաստանի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Հանրապետության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էներգետիկայի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կարգավորող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հանձնաժողովի</w:t>
      </w:r>
      <w:r w:rsidRPr="00987E78">
        <w:rPr>
          <w:rFonts w:ascii="GHEA Grapalat" w:hAnsi="GHEA Grapalat"/>
          <w:spacing w:val="-4"/>
          <w:lang w:val="af-ZA"/>
        </w:rPr>
        <w:t xml:space="preserve"> 2002 </w:t>
      </w:r>
      <w:r w:rsidRPr="00987E78">
        <w:rPr>
          <w:rFonts w:ascii="GHEA Grapalat" w:hAnsi="GHEA Grapalat"/>
          <w:spacing w:val="-4"/>
          <w:lang w:val="hy-AM"/>
        </w:rPr>
        <w:t>թվականի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օգոստոսի</w:t>
      </w:r>
      <w:r w:rsidRPr="00987E78">
        <w:rPr>
          <w:rFonts w:ascii="GHEA Grapalat" w:hAnsi="GHEA Grapalat"/>
          <w:spacing w:val="-4"/>
          <w:lang w:val="af-ZA"/>
        </w:rPr>
        <w:t xml:space="preserve"> 30-</w:t>
      </w:r>
      <w:r w:rsidRPr="00987E78">
        <w:rPr>
          <w:rFonts w:ascii="GHEA Grapalat" w:hAnsi="GHEA Grapalat"/>
          <w:spacing w:val="-4"/>
          <w:lang w:val="hy-AM"/>
        </w:rPr>
        <w:t>ի</w:t>
      </w:r>
      <w:r w:rsidRPr="00987E78">
        <w:rPr>
          <w:rFonts w:ascii="GHEA Grapalat" w:hAnsi="GHEA Grapalat"/>
          <w:spacing w:val="-4"/>
          <w:lang w:val="af-ZA"/>
        </w:rPr>
        <w:t xml:space="preserve"> №56Ա որոշման մեջ փոփոխություն կատարելու և «Հայաստանի էլեկտրական ցանցեր» փակ բաժնետիրական ընկերության էլեկտրական էներգիայի (հզորության) բաշխման №0092 լիցենզիայի պայմանները հաստատելու մասին» №79Ա որոշման 2-րդ կետով հաստատված</w:t>
      </w:r>
      <w:r w:rsidR="00F637FF" w:rsidRPr="00987E78">
        <w:rPr>
          <w:rFonts w:ascii="GHEA Grapalat" w:hAnsi="GHEA Grapalat"/>
          <w:spacing w:val="-4"/>
          <w:lang w:val="af-ZA"/>
        </w:rPr>
        <w:t xml:space="preserve"> «Հայաստանի էլեկտրական ցանցեր» փակ բաժնետիրական ընկերության կողմից էլեկտրական էներգիայի բաշխման լիցենզավորված գործունեություն իրականացնելու №0092 լիցենզիայի պայմաններ</w:t>
      </w:r>
      <w:r w:rsidR="006854DD" w:rsidRPr="00987E78">
        <w:rPr>
          <w:rFonts w:ascii="GHEA Grapalat" w:hAnsi="GHEA Grapalat"/>
          <w:spacing w:val="-4"/>
          <w:lang w:val="af-ZA"/>
        </w:rPr>
        <w:t>ում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="006854DD" w:rsidRPr="00987E78">
        <w:rPr>
          <w:rFonts w:ascii="GHEA Grapalat" w:hAnsi="GHEA Grapalat" w:cs="ArTarumianTimes"/>
          <w:spacing w:val="-4"/>
          <w:lang w:val="hy-AM"/>
        </w:rPr>
        <w:t xml:space="preserve">(այսուհետ՝ </w:t>
      </w:r>
      <w:r w:rsidR="006854DD" w:rsidRPr="00987E78">
        <w:rPr>
          <w:rFonts w:ascii="GHEA Grapalat" w:hAnsi="GHEA Grapalat"/>
          <w:spacing w:val="-4"/>
          <w:lang w:val="af-ZA"/>
        </w:rPr>
        <w:t>Լիցենզիայի պայմաններ</w:t>
      </w:r>
      <w:r w:rsidR="006854DD" w:rsidRPr="00987E78">
        <w:rPr>
          <w:rFonts w:ascii="GHEA Grapalat" w:hAnsi="GHEA Grapalat" w:cs="ArTarumianTimes"/>
          <w:spacing w:val="-4"/>
          <w:lang w:val="hy-AM"/>
        </w:rPr>
        <w:t xml:space="preserve">) </w:t>
      </w:r>
      <w:r w:rsidR="006854DD" w:rsidRPr="00987E78">
        <w:rPr>
          <w:rFonts w:ascii="GHEA Grapalat" w:hAnsi="GHEA Grapalat"/>
          <w:spacing w:val="-4"/>
          <w:lang w:val="af-ZA"/>
        </w:rPr>
        <w:t>կատարել հետևյալ լրացումները և փոփոխությունները.</w:t>
      </w:r>
    </w:p>
    <w:p w14:paraId="006096AB" w14:textId="77777777" w:rsidR="006854DD" w:rsidRPr="00987E78" w:rsidRDefault="006854DD" w:rsidP="00987E78">
      <w:pPr>
        <w:pStyle w:val="ListParagraph"/>
        <w:numPr>
          <w:ilvl w:val="0"/>
          <w:numId w:val="16"/>
        </w:numPr>
        <w:spacing w:line="360" w:lineRule="auto"/>
        <w:ind w:left="0" w:firstLine="425"/>
        <w:contextualSpacing w:val="0"/>
        <w:jc w:val="both"/>
        <w:rPr>
          <w:rFonts w:ascii="GHEA Grapalat" w:hAnsi="GHEA Grapalat" w:cs="ArTarumianTimes"/>
          <w:spacing w:val="-4"/>
          <w:lang w:val="hy-AM"/>
        </w:rPr>
      </w:pPr>
      <w:r w:rsidRPr="00987E78">
        <w:rPr>
          <w:rFonts w:ascii="GHEA Grapalat" w:hAnsi="GHEA Grapalat" w:cs="ArTarumianTimes"/>
          <w:spacing w:val="-4"/>
          <w:lang w:val="hy-AM"/>
        </w:rPr>
        <w:t xml:space="preserve">Լիցենզիայի պայմանների </w:t>
      </w:r>
      <w:r w:rsidR="00822CF8" w:rsidRPr="00987E78">
        <w:rPr>
          <w:rFonts w:ascii="GHEA Grapalat" w:hAnsi="GHEA Grapalat" w:cs="ArTarumianTimes"/>
          <w:spacing w:val="-4"/>
          <w:lang w:val="hy-AM"/>
        </w:rPr>
        <w:t>1-ին կետը լրացնել հետևյալ պարբերությ</w:t>
      </w:r>
      <w:r w:rsidR="00892680" w:rsidRPr="00987E78">
        <w:rPr>
          <w:rFonts w:ascii="GHEA Grapalat" w:hAnsi="GHEA Grapalat" w:cs="ArTarumianTimes"/>
          <w:spacing w:val="-4"/>
          <w:lang w:val="hy-AM"/>
        </w:rPr>
        <w:t>ուններով</w:t>
      </w:r>
      <w:r w:rsidR="00822CF8" w:rsidRPr="00987E78">
        <w:rPr>
          <w:rFonts w:ascii="GHEA Grapalat" w:hAnsi="GHEA Grapalat" w:cs="ArTarumianTimes"/>
          <w:spacing w:val="-4"/>
          <w:lang w:val="hy-AM"/>
        </w:rPr>
        <w:t>.</w:t>
      </w:r>
    </w:p>
    <w:p w14:paraId="1480DBA4" w14:textId="77777777" w:rsidR="00E40900" w:rsidRPr="00987E78" w:rsidRDefault="00822CF8" w:rsidP="00987E78">
      <w:pPr>
        <w:spacing w:line="360" w:lineRule="auto"/>
        <w:ind w:firstLine="425"/>
        <w:jc w:val="both"/>
        <w:rPr>
          <w:rFonts w:ascii="GHEA Grapalat" w:hAnsi="GHEA Grapalat"/>
          <w:spacing w:val="-4"/>
          <w:shd w:val="clear" w:color="auto" w:fill="FFFFFF"/>
          <w:lang w:val="hy-AM"/>
        </w:rPr>
      </w:pPr>
      <w:r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hy-AM"/>
        </w:rPr>
        <w:t>«</w:t>
      </w:r>
      <w:r w:rsidRPr="00987E78">
        <w:rPr>
          <w:rStyle w:val="Emphasis"/>
          <w:rFonts w:ascii="GHEA Grapalat" w:hAnsi="GHEA Grapalat"/>
          <w:b/>
          <w:bCs/>
          <w:i w:val="0"/>
          <w:spacing w:val="-4"/>
          <w:shd w:val="clear" w:color="auto" w:fill="FFFFFF"/>
          <w:lang w:val="hy-AM"/>
        </w:rPr>
        <w:t>Ինքնավար արտադրող՝</w:t>
      </w:r>
      <w:r w:rsidRPr="00987E78">
        <w:rPr>
          <w:rStyle w:val="apple-converted-space"/>
          <w:rFonts w:ascii="Calibri" w:hAnsi="Calibri" w:cs="Calibri"/>
          <w:spacing w:val="-4"/>
          <w:shd w:val="clear" w:color="auto" w:fill="FFFFFF"/>
          <w:lang w:val="hy-AM"/>
        </w:rPr>
        <w:t> </w:t>
      </w:r>
      <w:r w:rsidRPr="00987E78">
        <w:rPr>
          <w:rFonts w:ascii="GHEA Grapalat" w:hAnsi="GHEA Grapalat"/>
          <w:spacing w:val="-4"/>
          <w:shd w:val="clear" w:color="auto" w:fill="FFFFFF"/>
          <w:lang w:val="hy-AM"/>
        </w:rPr>
        <w:t xml:space="preserve">սեփական կարիքների բավարարման համար էլեկտրական էներգիա արտադրող իրավաբանական կամ ֆիզիկական անձ, որի տեղակայանքների դրվածքային հզորությունը չի գերազանցում էլեկտրական էներգիայի իր սպառիչների տեղակայված ընդհանուր հզորությունը, բայց ոչ ավելի, քան </w:t>
      </w:r>
      <w:r w:rsidR="00FA461F" w:rsidRPr="00987E78">
        <w:rPr>
          <w:rFonts w:ascii="GHEA Grapalat" w:hAnsi="GHEA Grapalat"/>
          <w:spacing w:val="-4"/>
          <w:shd w:val="clear" w:color="auto" w:fill="FFFFFF"/>
          <w:lang w:val="hy-AM"/>
        </w:rPr>
        <w:t xml:space="preserve">150 </w:t>
      </w:r>
      <w:r w:rsidR="00FA461F" w:rsidRPr="00987E78">
        <w:rPr>
          <w:rFonts w:ascii="GHEA Grapalat" w:hAnsi="GHEA Grapalat" w:cs="Sylfaen"/>
          <w:lang w:val="hy-AM"/>
        </w:rPr>
        <w:t>կՎտ</w:t>
      </w:r>
      <w:r w:rsidR="00FA461F" w:rsidRPr="00987E78">
        <w:rPr>
          <w:rFonts w:ascii="GHEA Grapalat" w:hAnsi="GHEA Grapalat"/>
          <w:lang w:val="hy-AM"/>
        </w:rPr>
        <w:t>-</w:t>
      </w:r>
      <w:r w:rsidR="00FA461F" w:rsidRPr="00987E78">
        <w:rPr>
          <w:rFonts w:ascii="GHEA Grapalat" w:hAnsi="GHEA Grapalat" w:cs="Sylfaen"/>
          <w:lang w:val="hy-AM"/>
        </w:rPr>
        <w:t>ը</w:t>
      </w:r>
      <w:r w:rsidR="00FA461F" w:rsidRPr="00987E78">
        <w:rPr>
          <w:rFonts w:ascii="GHEA Grapalat" w:hAnsi="GHEA Grapalat"/>
          <w:lang w:val="hy-AM"/>
        </w:rPr>
        <w:t xml:space="preserve"> </w:t>
      </w:r>
      <w:r w:rsidR="00FA461F" w:rsidRPr="00987E78">
        <w:rPr>
          <w:rFonts w:ascii="GHEA Grapalat" w:hAnsi="GHEA Grapalat" w:cs="Sylfaen"/>
          <w:lang w:val="hy-AM"/>
        </w:rPr>
        <w:t>և</w:t>
      </w:r>
      <w:r w:rsidR="00FA461F" w:rsidRPr="00987E78">
        <w:rPr>
          <w:rFonts w:ascii="GHEA Grapalat" w:hAnsi="GHEA Grapalat"/>
          <w:lang w:val="hy-AM"/>
        </w:rPr>
        <w:t xml:space="preserve"> </w:t>
      </w:r>
      <w:r w:rsidR="00FA461F" w:rsidRPr="00987E78">
        <w:rPr>
          <w:rFonts w:ascii="GHEA Grapalat" w:hAnsi="GHEA Grapalat" w:cs="Sylfaen"/>
          <w:lang w:val="hy-AM"/>
        </w:rPr>
        <w:t>միացված</w:t>
      </w:r>
      <w:r w:rsidR="00FA461F" w:rsidRPr="00987E78">
        <w:rPr>
          <w:rFonts w:ascii="GHEA Grapalat" w:hAnsi="GHEA Grapalat"/>
          <w:lang w:val="hy-AM"/>
        </w:rPr>
        <w:t xml:space="preserve"> </w:t>
      </w:r>
      <w:r w:rsidR="00FA461F" w:rsidRPr="00987E78">
        <w:rPr>
          <w:rFonts w:ascii="GHEA Grapalat" w:hAnsi="GHEA Grapalat" w:cs="Sylfaen"/>
          <w:lang w:val="hy-AM"/>
        </w:rPr>
        <w:t>է</w:t>
      </w:r>
      <w:r w:rsidR="00FA461F" w:rsidRPr="00987E78">
        <w:rPr>
          <w:rFonts w:ascii="GHEA Grapalat" w:hAnsi="GHEA Grapalat"/>
          <w:lang w:val="hy-AM"/>
        </w:rPr>
        <w:t xml:space="preserve"> </w:t>
      </w:r>
      <w:r w:rsidR="00FA461F" w:rsidRPr="00987E78">
        <w:rPr>
          <w:rFonts w:ascii="GHEA Grapalat" w:hAnsi="GHEA Grapalat" w:cs="Sylfaen"/>
          <w:lang w:val="hy-AM"/>
        </w:rPr>
        <w:t>Բաշխիչ</w:t>
      </w:r>
      <w:r w:rsidR="00FA461F" w:rsidRPr="00987E78">
        <w:rPr>
          <w:rFonts w:ascii="GHEA Grapalat" w:hAnsi="GHEA Grapalat"/>
          <w:lang w:val="hy-AM"/>
        </w:rPr>
        <w:t xml:space="preserve"> </w:t>
      </w:r>
      <w:r w:rsidR="00FA461F" w:rsidRPr="00987E78">
        <w:rPr>
          <w:rFonts w:ascii="GHEA Grapalat" w:hAnsi="GHEA Grapalat" w:cs="Sylfaen"/>
          <w:lang w:val="hy-AM"/>
        </w:rPr>
        <w:t>ցանցին</w:t>
      </w:r>
      <w:r w:rsidR="005220A9" w:rsidRPr="00987E78">
        <w:rPr>
          <w:rFonts w:ascii="GHEA Grapalat" w:hAnsi="GHEA Grapalat"/>
          <w:spacing w:val="-4"/>
          <w:shd w:val="clear" w:color="auto" w:fill="FFFFFF"/>
          <w:lang w:val="hy-AM"/>
        </w:rPr>
        <w:t>.</w:t>
      </w:r>
    </w:p>
    <w:p w14:paraId="2E76F1EC" w14:textId="77777777" w:rsidR="003836C8" w:rsidRPr="00987E78" w:rsidRDefault="00E40900" w:rsidP="00987E78">
      <w:pPr>
        <w:spacing w:line="360" w:lineRule="auto"/>
        <w:ind w:firstLine="425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987E78">
        <w:rPr>
          <w:rFonts w:ascii="GHEA Grapalat" w:hAnsi="GHEA Grapalat" w:cs="Sylfaen"/>
          <w:b/>
          <w:bCs/>
          <w:spacing w:val="-4"/>
          <w:lang w:val="hy-AM"/>
        </w:rPr>
        <w:lastRenderedPageBreak/>
        <w:t>Տարեկան</w:t>
      </w:r>
      <w:r w:rsidRPr="00987E78">
        <w:rPr>
          <w:rFonts w:ascii="GHEA Grapalat" w:hAnsi="GHEA Grapalat"/>
          <w:b/>
          <w:bCs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b/>
          <w:bCs/>
          <w:spacing w:val="-4"/>
          <w:lang w:val="hy-AM"/>
        </w:rPr>
        <w:t>հաշվեկշիռ՝</w:t>
      </w:r>
      <w:r w:rsidRPr="00987E78">
        <w:rPr>
          <w:rFonts w:ascii="GHEA Grapalat" w:hAnsi="GHEA Grapalat" w:cs="Sylfaen"/>
          <w:spacing w:val="-4"/>
          <w:lang w:val="hy-AM"/>
        </w:rPr>
        <w:t xml:space="preserve"> էլեկտրական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էներգիայի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սպառման</w:t>
      </w:r>
      <w:r w:rsidRPr="00987E78">
        <w:rPr>
          <w:rFonts w:ascii="GHEA Grapalat" w:hAnsi="GHEA Grapalat"/>
          <w:spacing w:val="-4"/>
          <w:lang w:val="hy-AM"/>
        </w:rPr>
        <w:t xml:space="preserve">, </w:t>
      </w:r>
      <w:r w:rsidRPr="00987E78">
        <w:rPr>
          <w:rFonts w:ascii="GHEA Grapalat" w:hAnsi="GHEA Grapalat" w:cs="Sylfaen"/>
          <w:spacing w:val="-4"/>
          <w:lang w:val="hy-AM"/>
        </w:rPr>
        <w:t>արտահանման</w:t>
      </w:r>
      <w:r w:rsidRPr="00987E78">
        <w:rPr>
          <w:rFonts w:ascii="GHEA Grapalat" w:hAnsi="GHEA Grapalat"/>
          <w:spacing w:val="-4"/>
          <w:lang w:val="hy-AM"/>
        </w:rPr>
        <w:t xml:space="preserve">, </w:t>
      </w:r>
      <w:r w:rsidRPr="00987E78">
        <w:rPr>
          <w:rFonts w:ascii="GHEA Grapalat" w:hAnsi="GHEA Grapalat" w:cs="Sylfaen"/>
          <w:spacing w:val="-4"/>
          <w:lang w:val="hy-AM"/>
        </w:rPr>
        <w:t>ներկրման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և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արտադրության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կանխատեսվող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տարեկան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ցուցանիշների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համալիր</w:t>
      </w:r>
      <w:r w:rsidRPr="00987E78">
        <w:rPr>
          <w:rFonts w:ascii="GHEA Grapalat" w:hAnsi="GHEA Grapalat"/>
          <w:spacing w:val="-4"/>
          <w:lang w:val="hy-AM"/>
        </w:rPr>
        <w:t xml:space="preserve">, </w:t>
      </w:r>
      <w:r w:rsidRPr="00987E78">
        <w:rPr>
          <w:rFonts w:ascii="GHEA Grapalat" w:hAnsi="GHEA Grapalat" w:cs="Sylfaen"/>
          <w:spacing w:val="-4"/>
          <w:lang w:val="hy-AM"/>
        </w:rPr>
        <w:t>որը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բնութագրվում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էլեկտրաէներգետիկական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համակարգում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Բաշխիչ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ցանցեր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առաքվող</w:t>
      </w:r>
      <w:r w:rsidRPr="00987E78">
        <w:rPr>
          <w:rFonts w:ascii="GHEA Grapalat" w:hAnsi="GHEA Grapalat"/>
          <w:spacing w:val="-4"/>
          <w:lang w:val="hy-AM"/>
        </w:rPr>
        <w:t xml:space="preserve">, </w:t>
      </w:r>
      <w:r w:rsidRPr="00987E78">
        <w:rPr>
          <w:rFonts w:ascii="GHEA Grapalat" w:hAnsi="GHEA Grapalat" w:cs="Sylfaen"/>
          <w:spacing w:val="-4"/>
          <w:lang w:val="hy-AM"/>
        </w:rPr>
        <w:t>արտադրող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էլեկտրակայանների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սեփական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կարիքների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համար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և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Հաղորդման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ցանցերում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կորուստների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վրա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ծախսվող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էլեկտրական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էներգիայի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մեծությունների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գումարի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ու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էլեկտրաէներգետիկական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համակարգում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արտադրված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էլեկտրական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էներգիայի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մեծությունների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գումարի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հավասարությամբ՝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հաշվի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առնելով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այլ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էներգահամակարգերի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հետ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էլեկտրական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էներգիայի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փոխհոսքերը</w:t>
      </w:r>
      <w:r w:rsidRPr="00987E78">
        <w:rPr>
          <w:rFonts w:ascii="GHEA Grapalat" w:hAnsi="GHEA Grapalat"/>
          <w:spacing w:val="-4"/>
          <w:lang w:val="hy-AM"/>
        </w:rPr>
        <w:t xml:space="preserve">, </w:t>
      </w:r>
      <w:r w:rsidRPr="00987E78">
        <w:rPr>
          <w:rFonts w:ascii="GHEA Grapalat" w:hAnsi="GHEA Grapalat" w:cs="Sylfaen"/>
          <w:spacing w:val="-4"/>
          <w:lang w:val="hy-AM"/>
        </w:rPr>
        <w:t>ներկրումը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և</w:t>
      </w:r>
      <w:r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արտահանումը</w:t>
      </w:r>
      <w:r w:rsidRPr="00987E78">
        <w:rPr>
          <w:rFonts w:ascii="GHEA Grapalat" w:hAnsi="GHEA Grapalat"/>
          <w:spacing w:val="-4"/>
          <w:lang w:val="hy-AM"/>
        </w:rPr>
        <w:t>:</w:t>
      </w:r>
      <w:r w:rsidR="00822CF8" w:rsidRPr="00987E78">
        <w:rPr>
          <w:rFonts w:ascii="GHEA Grapalat" w:hAnsi="GHEA Grapalat"/>
          <w:spacing w:val="-4"/>
          <w:shd w:val="clear" w:color="auto" w:fill="FFFFFF"/>
          <w:lang w:val="hy-AM"/>
        </w:rPr>
        <w:t>»</w:t>
      </w:r>
      <w:r w:rsidR="00822CF8" w:rsidRPr="00987E78">
        <w:rPr>
          <w:rFonts w:ascii="GHEA Grapalat" w:hAnsi="GHEA Grapalat" w:cs="Sylfaen"/>
          <w:color w:val="000000"/>
          <w:spacing w:val="-4"/>
          <w:lang w:val="af-ZA"/>
        </w:rPr>
        <w:t>.</w:t>
      </w:r>
    </w:p>
    <w:p w14:paraId="242BC207" w14:textId="77777777" w:rsidR="002D2FA4" w:rsidRPr="00987E78" w:rsidRDefault="002D2FA4" w:rsidP="00987E78">
      <w:pPr>
        <w:pStyle w:val="ListParagraph"/>
        <w:numPr>
          <w:ilvl w:val="0"/>
          <w:numId w:val="16"/>
        </w:numPr>
        <w:spacing w:line="360" w:lineRule="auto"/>
        <w:ind w:left="0" w:firstLine="425"/>
        <w:contextualSpacing w:val="0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987E78">
        <w:rPr>
          <w:rFonts w:ascii="GHEA Grapalat" w:hAnsi="GHEA Grapalat" w:cs="ArTarumianTimes"/>
          <w:spacing w:val="-4"/>
          <w:lang w:val="hy-AM"/>
        </w:rPr>
        <w:t>Լիցենզիայի պայմանների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="006854DD" w:rsidRPr="00987E78">
        <w:rPr>
          <w:rFonts w:ascii="GHEA Grapalat" w:hAnsi="GHEA Grapalat"/>
          <w:spacing w:val="-4"/>
          <w:lang w:val="af-ZA"/>
        </w:rPr>
        <w:t>№2 հավելվածի՝ սակագնային մարժայի հաշվարկման</w:t>
      </w:r>
      <w:r w:rsidRPr="00987E78">
        <w:rPr>
          <w:rFonts w:ascii="GHEA Grapalat" w:hAnsi="GHEA Grapalat"/>
          <w:spacing w:val="-4"/>
          <w:lang w:val="af-ZA"/>
        </w:rPr>
        <w:t>՝</w:t>
      </w:r>
      <w:r w:rsidR="006854DD" w:rsidRPr="00987E78">
        <w:rPr>
          <w:rFonts w:ascii="GHEA Grapalat" w:hAnsi="GHEA Grapalat"/>
          <w:spacing w:val="-4"/>
          <w:lang w:val="af-ZA"/>
        </w:rPr>
        <w:t xml:space="preserve"> </w:t>
      </w:r>
    </w:p>
    <w:p w14:paraId="3DBF5179" w14:textId="77777777" w:rsidR="00A51C27" w:rsidRPr="00987E78" w:rsidRDefault="002D2FA4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987E78">
        <w:rPr>
          <w:rFonts w:ascii="GHEA Grapalat" w:hAnsi="GHEA Grapalat"/>
          <w:spacing w:val="-4"/>
          <w:lang w:val="af-ZA"/>
        </w:rPr>
        <w:t>ա. մ</w:t>
      </w:r>
      <w:r w:rsidR="00A51C27" w:rsidRPr="00987E78">
        <w:rPr>
          <w:rFonts w:ascii="GHEA Grapalat" w:hAnsi="GHEA Grapalat"/>
          <w:spacing w:val="-4"/>
          <w:lang w:val="af-ZA"/>
        </w:rPr>
        <w:t xml:space="preserve">եթոդիկայի 2-րդ կետը </w:t>
      </w:r>
      <w:r w:rsidR="00A51C27" w:rsidRPr="00987E78">
        <w:rPr>
          <w:rFonts w:ascii="GHEA Grapalat" w:hAnsi="GHEA Grapalat"/>
          <w:spacing w:val="-4"/>
          <w:lang w:val="hy-AM"/>
        </w:rPr>
        <w:t>շարադրել</w:t>
      </w:r>
      <w:r w:rsidR="00A51C27" w:rsidRPr="00987E78">
        <w:rPr>
          <w:rFonts w:ascii="GHEA Grapalat" w:hAnsi="GHEA Grapalat"/>
          <w:spacing w:val="-4"/>
          <w:lang w:val="af-ZA"/>
        </w:rPr>
        <w:t xml:space="preserve"> </w:t>
      </w:r>
      <w:r w:rsidR="00A51C27" w:rsidRPr="00987E78">
        <w:rPr>
          <w:rFonts w:ascii="GHEA Grapalat" w:hAnsi="GHEA Grapalat"/>
          <w:spacing w:val="-4"/>
          <w:lang w:val="hy-AM"/>
        </w:rPr>
        <w:t>հետևյալ</w:t>
      </w:r>
      <w:r w:rsidR="00A51C27" w:rsidRPr="00987E78">
        <w:rPr>
          <w:rFonts w:ascii="GHEA Grapalat" w:hAnsi="GHEA Grapalat"/>
          <w:spacing w:val="-4"/>
          <w:lang w:val="af-ZA"/>
        </w:rPr>
        <w:t xml:space="preserve"> </w:t>
      </w:r>
      <w:r w:rsidR="00A51C27" w:rsidRPr="00987E78">
        <w:rPr>
          <w:rFonts w:ascii="GHEA Grapalat" w:hAnsi="GHEA Grapalat"/>
          <w:spacing w:val="-4"/>
          <w:lang w:val="hy-AM"/>
        </w:rPr>
        <w:t>խմբագրությամբ</w:t>
      </w:r>
      <w:r w:rsidR="00A51C27" w:rsidRPr="00987E78">
        <w:rPr>
          <w:rFonts w:ascii="GHEA Grapalat" w:hAnsi="GHEA Grapalat"/>
          <w:spacing w:val="-4"/>
          <w:lang w:val="af-ZA"/>
        </w:rPr>
        <w:t>.</w:t>
      </w:r>
    </w:p>
    <w:p w14:paraId="6FA55B02" w14:textId="77777777" w:rsidR="00DC5050" w:rsidRPr="00987E78" w:rsidRDefault="00DC5050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«2. Լիցենզավորված անձի կողմից գնվող էլեկտրական էներգիայի արժեքը (ԳԷԱ)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որոշվում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է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հետևյալ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բանաձևով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>`</w:t>
      </w:r>
    </w:p>
    <w:p w14:paraId="35A14394" w14:textId="77777777" w:rsidR="00DC5050" w:rsidRPr="00987E78" w:rsidRDefault="00DC5050" w:rsidP="00987E78">
      <w:pPr>
        <w:spacing w:line="360" w:lineRule="auto"/>
        <w:ind w:firstLine="425"/>
        <w:jc w:val="center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b/>
          <w:color w:val="000000"/>
          <w:spacing w:val="-4"/>
          <w:lang w:val="af-ZA"/>
        </w:rPr>
        <w:t xml:space="preserve">ԳԷԱ = </w:t>
      </w:r>
      <w:r w:rsidRPr="00987E78">
        <w:rPr>
          <w:rFonts w:ascii="GHEA Grapalat" w:hAnsi="GHEA Grapalat" w:cs="Sylfaen"/>
          <w:b/>
          <w:spacing w:val="-4"/>
          <w:lang w:val="af-ZA"/>
        </w:rPr>
        <w:t>ԱԱ</w:t>
      </w:r>
      <w:r w:rsidRPr="00987E78">
        <w:rPr>
          <w:rFonts w:ascii="GHEA Grapalat" w:hAnsi="GHEA Grapalat" w:cs="Sylfaen"/>
          <w:b/>
          <w:spacing w:val="-4"/>
          <w:vertAlign w:val="subscript"/>
          <w:lang w:val="af-ZA"/>
        </w:rPr>
        <w:t>1</w:t>
      </w:r>
      <w:r w:rsidRPr="00987E78">
        <w:rPr>
          <w:rFonts w:ascii="GHEA Grapalat" w:hAnsi="GHEA Grapalat" w:cs="Sylfaen"/>
          <w:b/>
          <w:spacing w:val="-4"/>
          <w:lang w:val="af-ZA"/>
        </w:rPr>
        <w:t xml:space="preserve"> + ԱԱ</w:t>
      </w:r>
      <w:r w:rsidRPr="00987E78">
        <w:rPr>
          <w:rFonts w:ascii="GHEA Grapalat" w:hAnsi="GHEA Grapalat" w:cs="Sylfaen"/>
          <w:b/>
          <w:spacing w:val="-4"/>
          <w:vertAlign w:val="subscript"/>
          <w:lang w:val="af-ZA"/>
        </w:rPr>
        <w:t>2</w:t>
      </w:r>
      <w:r w:rsidRPr="00987E78">
        <w:rPr>
          <w:rFonts w:ascii="GHEA Grapalat" w:hAnsi="GHEA Grapalat" w:cs="Sylfaen"/>
          <w:b/>
          <w:spacing w:val="-4"/>
          <w:lang w:val="af-ZA"/>
        </w:rPr>
        <w:t xml:space="preserve"> </w:t>
      </w:r>
      <w:r w:rsidR="001E1ADC" w:rsidRPr="00987E78">
        <w:rPr>
          <w:rFonts w:ascii="GHEA Grapalat" w:hAnsi="GHEA Grapalat" w:cs="Sylfaen"/>
          <w:b/>
          <w:spacing w:val="-4"/>
          <w:lang w:val="af-ZA"/>
        </w:rPr>
        <w:t>+ Ի</w:t>
      </w:r>
      <w:r w:rsidR="00541220" w:rsidRPr="00987E78">
        <w:rPr>
          <w:rFonts w:ascii="GHEA Grapalat" w:hAnsi="GHEA Grapalat" w:cs="Sylfaen"/>
          <w:b/>
          <w:spacing w:val="-4"/>
          <w:lang w:val="af-ZA"/>
        </w:rPr>
        <w:t>Ա</w:t>
      </w:r>
      <w:r w:rsidR="001E1ADC" w:rsidRPr="00987E78">
        <w:rPr>
          <w:rFonts w:ascii="GHEA Grapalat" w:hAnsi="GHEA Grapalat" w:cs="Sylfaen"/>
          <w:b/>
          <w:spacing w:val="-4"/>
          <w:lang w:val="af-ZA"/>
        </w:rPr>
        <w:t xml:space="preserve">Ա </w:t>
      </w:r>
      <w:r w:rsidRPr="00987E78">
        <w:rPr>
          <w:rFonts w:ascii="GHEA Grapalat" w:hAnsi="GHEA Grapalat" w:cs="Sylfaen"/>
          <w:b/>
          <w:spacing w:val="-4"/>
          <w:lang w:val="af-ZA"/>
        </w:rPr>
        <w:t>+ ՆԷԱ + ՀԱ + ՀՕԱ + ՇՕԱ,</w:t>
      </w:r>
    </w:p>
    <w:p w14:paraId="06AA5551" w14:textId="77777777" w:rsidR="00DC5050" w:rsidRPr="00987E78" w:rsidRDefault="00DC5050" w:rsidP="00987E78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color w:val="000000"/>
          <w:spacing w:val="-4"/>
          <w:lang w:val="af-ZA"/>
        </w:rPr>
        <w:t>որտեղ՝</w:t>
      </w:r>
    </w:p>
    <w:p w14:paraId="4F97C204" w14:textId="77777777" w:rsidR="00DC5050" w:rsidRPr="00987E78" w:rsidRDefault="00DC5050" w:rsidP="00987E78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b/>
          <w:spacing w:val="-4"/>
          <w:lang w:val="af-ZA"/>
        </w:rPr>
        <w:t>ԱԱ</w:t>
      </w:r>
      <w:r w:rsidRPr="00987E78">
        <w:rPr>
          <w:rFonts w:ascii="GHEA Grapalat" w:hAnsi="GHEA Grapalat" w:cs="Sylfaen"/>
          <w:b/>
          <w:spacing w:val="-4"/>
          <w:vertAlign w:val="subscript"/>
          <w:lang w:val="af-ZA"/>
        </w:rPr>
        <w:t>1</w:t>
      </w:r>
      <w:r w:rsidRPr="00987E78">
        <w:rPr>
          <w:rFonts w:ascii="GHEA Grapalat" w:hAnsi="GHEA Grapalat" w:cs="Sylfaen"/>
          <w:b/>
          <w:spacing w:val="-4"/>
          <w:lang w:val="af-ZA"/>
        </w:rPr>
        <w:t>-ը</w:t>
      </w:r>
      <w:r w:rsidRPr="00987E78">
        <w:rPr>
          <w:rFonts w:ascii="GHEA Grapalat" w:hAnsi="GHEA Grapalat" w:cs="Sylfaen"/>
          <w:spacing w:val="-4"/>
          <w:lang w:val="af-ZA"/>
        </w:rPr>
        <w:t xml:space="preserve"> երկդրույք սակագնային համակարգում աշխատող </w:t>
      </w:r>
      <w:r w:rsidRPr="00987E78">
        <w:rPr>
          <w:rFonts w:ascii="GHEA Grapalat" w:hAnsi="GHEA Grapalat" w:cs="Sylfaen"/>
          <w:color w:val="000000"/>
          <w:spacing w:val="-4"/>
        </w:rPr>
        <w:t>Արտադրողների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կողմից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շահագործման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պատրաստականության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վիճակում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պահվող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(պայմանագրային) հզորության և առաքվող </w:t>
      </w:r>
      <w:r w:rsidRPr="00987E78">
        <w:rPr>
          <w:rFonts w:ascii="GHEA Grapalat" w:hAnsi="GHEA Grapalat" w:cs="Sylfaen"/>
          <w:color w:val="000000"/>
          <w:spacing w:val="-4"/>
        </w:rPr>
        <w:t>էլեկտրական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էներգիայի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արժեքն է (դրամ), </w:t>
      </w:r>
    </w:p>
    <w:p w14:paraId="0BFAF922" w14:textId="77777777" w:rsidR="00DC5050" w:rsidRPr="00987E78" w:rsidRDefault="00DC5050" w:rsidP="00987E78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b/>
          <w:spacing w:val="-4"/>
          <w:lang w:val="af-ZA"/>
        </w:rPr>
        <w:t>ԱԱ</w:t>
      </w:r>
      <w:r w:rsidRPr="00987E78">
        <w:rPr>
          <w:rFonts w:ascii="GHEA Grapalat" w:hAnsi="GHEA Grapalat" w:cs="Sylfaen"/>
          <w:b/>
          <w:spacing w:val="-4"/>
          <w:vertAlign w:val="subscript"/>
          <w:lang w:val="af-ZA"/>
        </w:rPr>
        <w:t>2</w:t>
      </w:r>
      <w:r w:rsidRPr="00987E78">
        <w:rPr>
          <w:rFonts w:ascii="GHEA Grapalat" w:hAnsi="GHEA Grapalat" w:cs="Sylfaen"/>
          <w:b/>
          <w:spacing w:val="-4"/>
          <w:lang w:val="af-ZA"/>
        </w:rPr>
        <w:t>-ը</w:t>
      </w:r>
      <w:r w:rsidRPr="00987E78">
        <w:rPr>
          <w:rFonts w:ascii="GHEA Grapalat" w:hAnsi="GHEA Grapalat" w:cs="Sylfaen"/>
          <w:spacing w:val="-4"/>
          <w:lang w:val="af-ZA"/>
        </w:rPr>
        <w:t xml:space="preserve"> միադրույք սակագնային համակարգում աշխատող </w:t>
      </w:r>
      <w:r w:rsidRPr="00987E78">
        <w:rPr>
          <w:rFonts w:ascii="GHEA Grapalat" w:hAnsi="GHEA Grapalat" w:cs="Sylfaen"/>
          <w:color w:val="000000"/>
          <w:spacing w:val="-4"/>
        </w:rPr>
        <w:t>Արտադրողների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կողմից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առաքվող </w:t>
      </w:r>
      <w:r w:rsidRPr="00987E78">
        <w:rPr>
          <w:rFonts w:ascii="GHEA Grapalat" w:hAnsi="GHEA Grapalat" w:cs="Sylfaen"/>
          <w:color w:val="000000"/>
          <w:spacing w:val="-4"/>
        </w:rPr>
        <w:t>էլեկտրական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էներգիայի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արժեքն է</w:t>
      </w:r>
      <w:r w:rsidR="001E1ADC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(դրամ),</w:t>
      </w:r>
    </w:p>
    <w:p w14:paraId="3634537C" w14:textId="77777777" w:rsidR="001E1ADC" w:rsidRPr="00987E78" w:rsidRDefault="001E1ADC" w:rsidP="00987E78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b/>
          <w:spacing w:val="-4"/>
          <w:lang w:val="af-ZA"/>
        </w:rPr>
        <w:t>Ի</w:t>
      </w:r>
      <w:r w:rsidR="00541220" w:rsidRPr="00987E78">
        <w:rPr>
          <w:rFonts w:ascii="GHEA Grapalat" w:hAnsi="GHEA Grapalat" w:cs="Sylfaen"/>
          <w:b/>
          <w:spacing w:val="-4"/>
          <w:lang w:val="af-ZA"/>
        </w:rPr>
        <w:t>Ա</w:t>
      </w:r>
      <w:r w:rsidRPr="00987E78">
        <w:rPr>
          <w:rFonts w:ascii="GHEA Grapalat" w:hAnsi="GHEA Grapalat" w:cs="Sylfaen"/>
          <w:b/>
          <w:spacing w:val="-4"/>
          <w:lang w:val="af-ZA"/>
        </w:rPr>
        <w:t>Ա-ն</w:t>
      </w:r>
      <w:r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hy-AM"/>
        </w:rPr>
        <w:t>Ինքնավար արտադրող</w:t>
      </w:r>
      <w:r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en-US"/>
        </w:rPr>
        <w:t>ների</w:t>
      </w:r>
      <w:r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af-ZA"/>
        </w:rPr>
        <w:t xml:space="preserve"> </w:t>
      </w:r>
      <w:r w:rsidR="00C43367" w:rsidRPr="00987E78">
        <w:rPr>
          <w:rFonts w:ascii="GHEA Grapalat" w:hAnsi="GHEA Grapalat"/>
          <w:spacing w:val="-4"/>
          <w:lang w:val="hy-AM"/>
        </w:rPr>
        <w:t>և</w:t>
      </w:r>
      <w:r w:rsidR="00C43367" w:rsidRPr="00987E78">
        <w:rPr>
          <w:rFonts w:ascii="GHEA Grapalat" w:hAnsi="GHEA Grapalat"/>
          <w:spacing w:val="-4"/>
          <w:lang w:val="af-ZA"/>
        </w:rPr>
        <w:t xml:space="preserve"> </w:t>
      </w:r>
      <w:r w:rsidR="00C43367" w:rsidRPr="00987E78">
        <w:rPr>
          <w:rFonts w:ascii="GHEA Grapalat" w:hAnsi="GHEA Grapalat"/>
          <w:spacing w:val="-4"/>
          <w:lang w:val="en-US"/>
        </w:rPr>
        <w:t>Լիցենզավորված</w:t>
      </w:r>
      <w:r w:rsidR="00C43367" w:rsidRPr="00987E78">
        <w:rPr>
          <w:rFonts w:ascii="GHEA Grapalat" w:hAnsi="GHEA Grapalat"/>
          <w:spacing w:val="-4"/>
          <w:lang w:val="af-ZA"/>
        </w:rPr>
        <w:t xml:space="preserve"> </w:t>
      </w:r>
      <w:r w:rsidR="00C43367" w:rsidRPr="00987E78">
        <w:rPr>
          <w:rFonts w:ascii="GHEA Grapalat" w:hAnsi="GHEA Grapalat"/>
          <w:spacing w:val="-4"/>
        </w:rPr>
        <w:t>անձի</w:t>
      </w:r>
      <w:r w:rsidR="00C43367" w:rsidRPr="00987E78">
        <w:rPr>
          <w:rFonts w:ascii="GHEA Grapalat" w:hAnsi="GHEA Grapalat"/>
          <w:spacing w:val="-4"/>
          <w:lang w:val="af-ZA"/>
        </w:rPr>
        <w:t xml:space="preserve"> </w:t>
      </w:r>
      <w:r w:rsidR="00C43367" w:rsidRPr="00987E78">
        <w:rPr>
          <w:rFonts w:ascii="GHEA Grapalat" w:hAnsi="GHEA Grapalat"/>
          <w:spacing w:val="-4"/>
          <w:lang w:val="hy-AM"/>
        </w:rPr>
        <w:t>միջև</w:t>
      </w:r>
      <w:r w:rsidR="00C43367" w:rsidRPr="00987E78">
        <w:rPr>
          <w:rFonts w:ascii="GHEA Grapalat" w:hAnsi="GHEA Grapalat"/>
          <w:spacing w:val="-4"/>
          <w:lang w:val="af-ZA"/>
        </w:rPr>
        <w:t xml:space="preserve"> </w:t>
      </w:r>
      <w:r w:rsidR="00C43367" w:rsidRPr="00987E78">
        <w:rPr>
          <w:rFonts w:ascii="GHEA Grapalat" w:hAnsi="GHEA Grapalat"/>
          <w:spacing w:val="-4"/>
        </w:rPr>
        <w:t>իրականացվող</w:t>
      </w:r>
      <w:r w:rsidR="00C43367" w:rsidRPr="00987E78">
        <w:rPr>
          <w:rFonts w:ascii="GHEA Grapalat" w:hAnsi="GHEA Grapalat"/>
          <w:spacing w:val="-4"/>
          <w:lang w:val="af-ZA"/>
        </w:rPr>
        <w:t xml:space="preserve"> </w:t>
      </w:r>
      <w:r w:rsidR="00C43367" w:rsidRPr="00987E78">
        <w:rPr>
          <w:rFonts w:ascii="GHEA Grapalat" w:hAnsi="GHEA Grapalat"/>
          <w:spacing w:val="-4"/>
        </w:rPr>
        <w:t>էլեկտրական</w:t>
      </w:r>
      <w:r w:rsidR="00C43367" w:rsidRPr="00987E78">
        <w:rPr>
          <w:rFonts w:ascii="GHEA Grapalat" w:hAnsi="GHEA Grapalat"/>
          <w:spacing w:val="-4"/>
          <w:lang w:val="af-ZA"/>
        </w:rPr>
        <w:t xml:space="preserve"> </w:t>
      </w:r>
      <w:r w:rsidR="00C43367" w:rsidRPr="00987E78">
        <w:rPr>
          <w:rFonts w:ascii="GHEA Grapalat" w:hAnsi="GHEA Grapalat"/>
          <w:spacing w:val="-4"/>
        </w:rPr>
        <w:t>էներգիայի</w:t>
      </w:r>
      <w:r w:rsidR="00C43367" w:rsidRPr="00987E78">
        <w:rPr>
          <w:rFonts w:ascii="GHEA Grapalat" w:hAnsi="GHEA Grapalat"/>
          <w:spacing w:val="-4"/>
          <w:lang w:val="af-ZA"/>
        </w:rPr>
        <w:t xml:space="preserve"> </w:t>
      </w:r>
      <w:r w:rsidR="00C43367" w:rsidRPr="00987E78">
        <w:rPr>
          <w:rFonts w:ascii="GHEA Grapalat" w:hAnsi="GHEA Grapalat"/>
          <w:spacing w:val="-4"/>
        </w:rPr>
        <w:t>փոխհոսքերի</w:t>
      </w:r>
      <w:r w:rsidR="00C43367" w:rsidRPr="00987E78">
        <w:rPr>
          <w:rFonts w:ascii="GHEA Grapalat" w:hAnsi="GHEA Grapalat"/>
          <w:spacing w:val="-4"/>
          <w:lang w:val="af-ZA"/>
        </w:rPr>
        <w:t xml:space="preserve"> </w:t>
      </w:r>
      <w:r w:rsidR="00C43367" w:rsidRPr="00987E78">
        <w:rPr>
          <w:rFonts w:ascii="GHEA Grapalat" w:hAnsi="GHEA Grapalat"/>
          <w:spacing w:val="-4"/>
        </w:rPr>
        <w:t>շրջանակում</w:t>
      </w:r>
      <w:r w:rsidR="00C43367"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en-US"/>
        </w:rPr>
        <w:t>Լիցենզավորված</w:t>
      </w:r>
      <w:r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af-ZA"/>
        </w:rPr>
        <w:t xml:space="preserve"> </w:t>
      </w:r>
      <w:r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en-US"/>
        </w:rPr>
        <w:t>անձի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կողմից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en-US"/>
        </w:rPr>
        <w:t>Ինքնավար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en-US"/>
        </w:rPr>
        <w:t>արտադրողներին</w:t>
      </w:r>
      <w:r w:rsidR="00480610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480610" w:rsidRPr="00987E78">
        <w:rPr>
          <w:rFonts w:ascii="GHEA Grapalat" w:hAnsi="GHEA Grapalat" w:cs="Sylfaen"/>
          <w:color w:val="000000"/>
          <w:spacing w:val="-4"/>
          <w:lang w:val="en-US"/>
        </w:rPr>
        <w:t>տրամադրվող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en-US"/>
        </w:rPr>
        <w:t>հատուց</w:t>
      </w:r>
      <w:r w:rsidR="00E40900" w:rsidRPr="00987E78">
        <w:rPr>
          <w:rFonts w:ascii="GHEA Grapalat" w:hAnsi="GHEA Grapalat" w:cs="Sylfaen"/>
          <w:color w:val="000000"/>
          <w:spacing w:val="-4"/>
          <w:lang w:val="en-US"/>
        </w:rPr>
        <w:t>ման</w:t>
      </w:r>
      <w:r w:rsidR="00E40900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E40900" w:rsidRPr="00987E78">
        <w:rPr>
          <w:rFonts w:ascii="GHEA Grapalat" w:hAnsi="GHEA Grapalat" w:cs="Sylfaen"/>
          <w:color w:val="000000"/>
          <w:spacing w:val="-4"/>
          <w:lang w:val="en-US"/>
        </w:rPr>
        <w:t>արժեք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ն է (դրամ),</w:t>
      </w:r>
    </w:p>
    <w:p w14:paraId="1073967D" w14:textId="77777777" w:rsidR="00DC5050" w:rsidRPr="00987E78" w:rsidRDefault="00DC5050" w:rsidP="00987E78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b/>
          <w:spacing w:val="-4"/>
          <w:lang w:val="af-ZA"/>
        </w:rPr>
        <w:t>ՆԷԱ-ն</w:t>
      </w:r>
      <w:r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ներքին շուկայի սպառողներին </w:t>
      </w:r>
      <w:r w:rsidRPr="00987E78">
        <w:rPr>
          <w:rFonts w:ascii="GHEA Grapalat" w:hAnsi="GHEA Grapalat" w:cs="Sylfaen"/>
          <w:color w:val="000000"/>
          <w:spacing w:val="-4"/>
        </w:rPr>
        <w:t>վաճառելու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նպատակով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Ներկրողներից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գնվող</w:t>
      </w:r>
      <w:r w:rsidR="00E40900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և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Լիցենզավորված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անձի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կողմից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ներկրվող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էլեկտրական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էներգիայի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արժեքն է (դրամ),</w:t>
      </w:r>
    </w:p>
    <w:p w14:paraId="3D60F61A" w14:textId="77777777" w:rsidR="00DC5050" w:rsidRPr="00987E78" w:rsidRDefault="00DC5050" w:rsidP="00987E78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b/>
          <w:spacing w:val="-4"/>
          <w:lang w:val="af-ZA"/>
        </w:rPr>
        <w:t>ՀԱ-ն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Հաղորդողի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կողմից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Լիցենզավորված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անձին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էլեկտրական էներգիայի հաղորդման ծառայության </w:t>
      </w:r>
      <w:r w:rsidRPr="00987E78">
        <w:rPr>
          <w:rFonts w:ascii="GHEA Grapalat" w:hAnsi="GHEA Grapalat" w:cs="Sylfaen"/>
          <w:color w:val="000000"/>
          <w:spacing w:val="-4"/>
        </w:rPr>
        <w:t>մատուցման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արժեքն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է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(դրամ),</w:t>
      </w:r>
    </w:p>
    <w:p w14:paraId="4BCE223B" w14:textId="77777777" w:rsidR="00DC5050" w:rsidRPr="00987E78" w:rsidRDefault="00DC5050" w:rsidP="00987E78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b/>
          <w:spacing w:val="-4"/>
          <w:lang w:val="af-ZA"/>
        </w:rPr>
        <w:t>ՀՕԱ-ն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Համակարգի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օպերատորի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կողմից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Լիցենզավորված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անձին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էլեկտրաէներգետիկական համակարգի օպերատորի ծառայության </w:t>
      </w:r>
      <w:r w:rsidRPr="00987E78">
        <w:rPr>
          <w:rFonts w:ascii="GHEA Grapalat" w:hAnsi="GHEA Grapalat" w:cs="Sylfaen"/>
          <w:color w:val="000000"/>
          <w:spacing w:val="-4"/>
        </w:rPr>
        <w:t>մատուցման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արժեքն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է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(դրամ),</w:t>
      </w:r>
    </w:p>
    <w:p w14:paraId="3E0402A8" w14:textId="77777777" w:rsidR="00DC5050" w:rsidRPr="00987E78" w:rsidRDefault="00DC5050" w:rsidP="00987E78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b/>
          <w:spacing w:val="-4"/>
          <w:lang w:val="af-ZA"/>
        </w:rPr>
        <w:t>ՇՕԱ-ն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 xml:space="preserve">էլեկտրաէներգետիկական </w:t>
      </w:r>
      <w:r w:rsidRPr="00987E78">
        <w:rPr>
          <w:rFonts w:ascii="GHEA Grapalat" w:hAnsi="GHEA Grapalat"/>
          <w:spacing w:val="-4"/>
          <w:lang w:val="af-ZA"/>
        </w:rPr>
        <w:t>շուկայի օպերատորի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ծառայության մատուցման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լիցենզիա ունեցող անձի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կողմից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Լիցենզավորված անձին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էլեկտրաէներգետիկական </w:t>
      </w:r>
      <w:r w:rsidRPr="00987E78">
        <w:rPr>
          <w:rFonts w:ascii="GHEA Grapalat" w:hAnsi="GHEA Grapalat"/>
          <w:spacing w:val="-4"/>
          <w:lang w:val="af-ZA"/>
        </w:rPr>
        <w:t>շուկայի օպերատորի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ծառայության </w:t>
      </w:r>
      <w:r w:rsidRPr="00987E78">
        <w:rPr>
          <w:rFonts w:ascii="GHEA Grapalat" w:hAnsi="GHEA Grapalat" w:cs="Sylfaen"/>
          <w:color w:val="000000"/>
          <w:spacing w:val="-4"/>
        </w:rPr>
        <w:t>մատուցման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արժեքն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</w:rPr>
        <w:t>է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(դրամ):</w:t>
      </w:r>
    </w:p>
    <w:p w14:paraId="3AE6BCFA" w14:textId="77777777" w:rsidR="00DC5050" w:rsidRPr="00987E78" w:rsidRDefault="00DC5050" w:rsidP="00987E78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color w:val="000000"/>
          <w:spacing w:val="-4"/>
          <w:lang w:val="af-ZA"/>
        </w:rPr>
        <w:lastRenderedPageBreak/>
        <w:t>Սույն կետում նշված ԱԱ</w:t>
      </w:r>
      <w:r w:rsidRPr="00987E78">
        <w:rPr>
          <w:rFonts w:ascii="GHEA Grapalat" w:hAnsi="GHEA Grapalat" w:cs="Sylfaen"/>
          <w:color w:val="000000"/>
          <w:spacing w:val="-4"/>
          <w:vertAlign w:val="subscript"/>
          <w:lang w:val="af-ZA"/>
        </w:rPr>
        <w:t>1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, ԱԱ</w:t>
      </w:r>
      <w:r w:rsidRPr="00987E78">
        <w:rPr>
          <w:rFonts w:ascii="GHEA Grapalat" w:hAnsi="GHEA Grapalat" w:cs="Sylfaen"/>
          <w:color w:val="000000"/>
          <w:spacing w:val="-4"/>
          <w:vertAlign w:val="subscript"/>
          <w:lang w:val="af-ZA"/>
        </w:rPr>
        <w:t>2</w:t>
      </w:r>
      <w:r w:rsidR="00E40900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, </w:t>
      </w:r>
      <w:r w:rsidR="00C755EF" w:rsidRPr="00987E78">
        <w:rPr>
          <w:rFonts w:ascii="GHEA Grapalat" w:hAnsi="GHEA Grapalat" w:cs="Sylfaen"/>
          <w:spacing w:val="-4"/>
          <w:lang w:val="af-ZA"/>
        </w:rPr>
        <w:t>ԻԱ</w:t>
      </w:r>
      <w:r w:rsidR="00E40900" w:rsidRPr="00987E78">
        <w:rPr>
          <w:rFonts w:ascii="GHEA Grapalat" w:hAnsi="GHEA Grapalat" w:cs="Sylfaen"/>
          <w:spacing w:val="-4"/>
          <w:lang w:val="af-ZA"/>
        </w:rPr>
        <w:t>Ա,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ՆԷԱ</w:t>
      </w:r>
      <w:r w:rsidR="00E40900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և </w:t>
      </w:r>
      <w:r w:rsidR="00E40900" w:rsidRPr="00987E78">
        <w:rPr>
          <w:rFonts w:ascii="GHEA Grapalat" w:hAnsi="GHEA Grapalat" w:cs="Sylfaen"/>
          <w:spacing w:val="-4"/>
          <w:lang w:val="af-ZA"/>
        </w:rPr>
        <w:t>ՀԱ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մեծությունները որոշվում են </w:t>
      </w:r>
      <w:r w:rsidRPr="00987E78">
        <w:rPr>
          <w:rFonts w:ascii="GHEA Grapalat" w:hAnsi="GHEA Grapalat" w:cs="Sylfaen"/>
          <w:spacing w:val="-4"/>
          <w:lang w:val="af-ZA"/>
        </w:rPr>
        <w:t xml:space="preserve">Հանձնաժողովի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կողմից հաստատված </w:t>
      </w:r>
      <w:r w:rsidRPr="00987E78">
        <w:rPr>
          <w:rFonts w:ascii="GHEA Grapalat" w:hAnsi="GHEA Grapalat"/>
          <w:bCs/>
          <w:spacing w:val="-4"/>
        </w:rPr>
        <w:t>Հայաստանի</w:t>
      </w:r>
      <w:r w:rsidRPr="00987E78">
        <w:rPr>
          <w:rFonts w:ascii="GHEA Grapalat" w:hAnsi="GHEA Grapalat" w:cs="Calibri"/>
          <w:bCs/>
          <w:spacing w:val="-4"/>
          <w:lang w:val="af-ZA"/>
        </w:rPr>
        <w:t xml:space="preserve"> </w:t>
      </w:r>
      <w:r w:rsidRPr="00987E78">
        <w:rPr>
          <w:rFonts w:ascii="GHEA Grapalat" w:hAnsi="GHEA Grapalat" w:cs="Arial"/>
          <w:bCs/>
          <w:spacing w:val="-4"/>
        </w:rPr>
        <w:t>Հանրապետության</w:t>
      </w:r>
      <w:r w:rsidRPr="00987E78">
        <w:rPr>
          <w:rFonts w:ascii="GHEA Grapalat" w:hAnsi="GHEA Grapalat" w:cs="Arial"/>
          <w:bCs/>
          <w:spacing w:val="-4"/>
          <w:lang w:val="af-ZA"/>
        </w:rPr>
        <w:t xml:space="preserve"> </w:t>
      </w:r>
      <w:r w:rsidRPr="00987E78">
        <w:rPr>
          <w:rFonts w:ascii="GHEA Grapalat" w:hAnsi="GHEA Grapalat" w:cs="Arial"/>
          <w:bCs/>
          <w:spacing w:val="-4"/>
        </w:rPr>
        <w:t>էլեկտրաէներգետիկական</w:t>
      </w:r>
      <w:r w:rsidRPr="00987E78">
        <w:rPr>
          <w:rFonts w:ascii="GHEA Grapalat" w:hAnsi="GHEA Grapalat" w:cs="Arial"/>
          <w:bCs/>
          <w:spacing w:val="-4"/>
          <w:lang w:val="af-ZA"/>
        </w:rPr>
        <w:t xml:space="preserve"> </w:t>
      </w:r>
      <w:r w:rsidRPr="00987E78">
        <w:rPr>
          <w:rFonts w:ascii="GHEA Grapalat" w:hAnsi="GHEA Grapalat" w:cs="Arial"/>
          <w:bCs/>
          <w:spacing w:val="-4"/>
        </w:rPr>
        <w:t>մեծածախ</w:t>
      </w:r>
      <w:r w:rsidRPr="00987E78">
        <w:rPr>
          <w:rFonts w:ascii="GHEA Grapalat" w:hAnsi="GHEA Grapalat" w:cs="Arial"/>
          <w:bCs/>
          <w:spacing w:val="-4"/>
          <w:lang w:val="af-ZA"/>
        </w:rPr>
        <w:t xml:space="preserve"> </w:t>
      </w:r>
      <w:r w:rsidRPr="00987E78">
        <w:rPr>
          <w:rFonts w:ascii="GHEA Grapalat" w:hAnsi="GHEA Grapalat" w:cs="Arial"/>
          <w:bCs/>
          <w:spacing w:val="-4"/>
        </w:rPr>
        <w:t>շուկայի</w:t>
      </w:r>
      <w:r w:rsidRPr="00987E78">
        <w:rPr>
          <w:rFonts w:ascii="GHEA Grapalat" w:hAnsi="GHEA Grapalat" w:cs="Arial"/>
          <w:bCs/>
          <w:spacing w:val="-4"/>
          <w:lang w:val="af-ZA"/>
        </w:rPr>
        <w:t xml:space="preserve"> </w:t>
      </w:r>
      <w:r w:rsidRPr="00987E78">
        <w:rPr>
          <w:rFonts w:ascii="GHEA Grapalat" w:hAnsi="GHEA Grapalat" w:cs="Arial"/>
          <w:bCs/>
          <w:spacing w:val="-4"/>
        </w:rPr>
        <w:t>առևտրային</w:t>
      </w:r>
      <w:r w:rsidRPr="00987E78">
        <w:rPr>
          <w:rFonts w:ascii="GHEA Grapalat" w:hAnsi="GHEA Grapalat" w:cs="Arial"/>
          <w:bCs/>
          <w:spacing w:val="-4"/>
          <w:lang w:val="af-ZA"/>
        </w:rPr>
        <w:t xml:space="preserve"> </w:t>
      </w:r>
      <w:r w:rsidRPr="00987E78">
        <w:rPr>
          <w:rFonts w:ascii="GHEA Grapalat" w:hAnsi="GHEA Grapalat" w:cs="Arial"/>
          <w:bCs/>
          <w:spacing w:val="-4"/>
        </w:rPr>
        <w:t>կանոնների</w:t>
      </w:r>
      <w:r w:rsidRPr="00987E78">
        <w:rPr>
          <w:rFonts w:ascii="GHEA Grapalat" w:hAnsi="GHEA Grapalat" w:cs="Arial"/>
          <w:bCs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պահանջներին համապատասխան Համակարգի օպերատորի կազմած և Հանձնաժողով ներկայացրած </w:t>
      </w:r>
      <w:r w:rsidR="00E40900" w:rsidRPr="00987E78">
        <w:rPr>
          <w:rFonts w:ascii="GHEA Grapalat" w:hAnsi="GHEA Grapalat" w:cs="Sylfaen"/>
          <w:color w:val="000000"/>
          <w:spacing w:val="-4"/>
          <w:lang w:val="af-ZA"/>
        </w:rPr>
        <w:t>Տարեկան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հաշվեկշռի հիման վրա:».</w:t>
      </w:r>
    </w:p>
    <w:p w14:paraId="40EC8369" w14:textId="77777777" w:rsidR="00E765A7" w:rsidRPr="00987E78" w:rsidRDefault="002D2FA4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 w:cs="Sylfaen"/>
          <w:spacing w:val="-4"/>
          <w:kern w:val="28"/>
          <w:lang w:val="hy-AM"/>
        </w:rPr>
      </w:pPr>
      <w:r w:rsidRPr="00987E78">
        <w:rPr>
          <w:rFonts w:ascii="GHEA Grapalat" w:hAnsi="GHEA Grapalat"/>
          <w:spacing w:val="-4"/>
          <w:lang w:val="af-ZA"/>
        </w:rPr>
        <w:t>բ. մ</w:t>
      </w:r>
      <w:r w:rsidR="00A81CBD" w:rsidRPr="00987E78">
        <w:rPr>
          <w:rFonts w:ascii="GHEA Grapalat" w:hAnsi="GHEA Grapalat"/>
          <w:spacing w:val="-4"/>
          <w:lang w:val="af-ZA"/>
        </w:rPr>
        <w:t xml:space="preserve">եթոդիկայի </w:t>
      </w:r>
      <w:r w:rsidR="00486B89" w:rsidRPr="00987E78">
        <w:rPr>
          <w:rFonts w:ascii="GHEA Grapalat" w:hAnsi="GHEA Grapalat"/>
          <w:spacing w:val="-4"/>
          <w:lang w:val="af-ZA"/>
        </w:rPr>
        <w:t>4-րդ կետ</w:t>
      </w:r>
      <w:r w:rsidR="0031129A" w:rsidRPr="00987E78">
        <w:rPr>
          <w:rFonts w:ascii="GHEA Grapalat" w:hAnsi="GHEA Grapalat"/>
          <w:spacing w:val="-4"/>
          <w:lang w:val="af-ZA"/>
        </w:rPr>
        <w:t xml:space="preserve">ը </w:t>
      </w:r>
      <w:r w:rsidR="0031129A" w:rsidRPr="00987E78">
        <w:rPr>
          <w:rFonts w:ascii="GHEA Grapalat" w:hAnsi="GHEA Grapalat"/>
          <w:spacing w:val="-4"/>
          <w:lang w:val="hy-AM"/>
        </w:rPr>
        <w:t>շարադրել</w:t>
      </w:r>
      <w:r w:rsidR="0031129A" w:rsidRPr="00987E78">
        <w:rPr>
          <w:rFonts w:ascii="GHEA Grapalat" w:hAnsi="GHEA Grapalat"/>
          <w:spacing w:val="-4"/>
          <w:lang w:val="af-ZA"/>
        </w:rPr>
        <w:t xml:space="preserve"> </w:t>
      </w:r>
      <w:r w:rsidR="0031129A" w:rsidRPr="00987E78">
        <w:rPr>
          <w:rFonts w:ascii="GHEA Grapalat" w:hAnsi="GHEA Grapalat"/>
          <w:spacing w:val="-4"/>
          <w:lang w:val="hy-AM"/>
        </w:rPr>
        <w:t>հետևյալ</w:t>
      </w:r>
      <w:r w:rsidR="0031129A" w:rsidRPr="00987E78">
        <w:rPr>
          <w:rFonts w:ascii="GHEA Grapalat" w:hAnsi="GHEA Grapalat"/>
          <w:spacing w:val="-4"/>
          <w:lang w:val="af-ZA"/>
        </w:rPr>
        <w:t xml:space="preserve"> </w:t>
      </w:r>
      <w:r w:rsidR="0031129A" w:rsidRPr="00987E78">
        <w:rPr>
          <w:rFonts w:ascii="GHEA Grapalat" w:hAnsi="GHEA Grapalat"/>
          <w:spacing w:val="-4"/>
          <w:lang w:val="hy-AM"/>
        </w:rPr>
        <w:t>խմբագրությամբ</w:t>
      </w:r>
      <w:r w:rsidR="0031129A" w:rsidRPr="00987E78">
        <w:rPr>
          <w:rFonts w:ascii="GHEA Grapalat" w:hAnsi="GHEA Grapalat"/>
          <w:spacing w:val="-4"/>
          <w:lang w:val="af-ZA"/>
        </w:rPr>
        <w:t>.</w:t>
      </w:r>
    </w:p>
    <w:p w14:paraId="4C7A1CA6" w14:textId="77777777" w:rsidR="00A649B7" w:rsidRPr="00987E78" w:rsidRDefault="0031129A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spacing w:val="-4"/>
          <w:lang w:val="af-ZA"/>
        </w:rPr>
      </w:pPr>
      <w:r w:rsidRPr="00987E78">
        <w:rPr>
          <w:rFonts w:ascii="GHEA Grapalat" w:hAnsi="GHEA Grapalat" w:cs="Sylfaen"/>
          <w:spacing w:val="-4"/>
          <w:lang w:val="af-ZA"/>
        </w:rPr>
        <w:t xml:space="preserve">«4. </w:t>
      </w:r>
      <w:r w:rsidR="00A649B7" w:rsidRPr="00987E78">
        <w:rPr>
          <w:rFonts w:ascii="GHEA Grapalat" w:hAnsi="GHEA Grapalat" w:cs="Sylfaen"/>
          <w:spacing w:val="-4"/>
          <w:lang w:val="af-ZA"/>
        </w:rPr>
        <w:t>2016 թվականից մինչև 2027 թվականը ներառյալ ժամանակահատվածում Սակագնային մարժայի վերանայումների ժամանակ՝</w:t>
      </w:r>
    </w:p>
    <w:p w14:paraId="03A9ED6A" w14:textId="77777777" w:rsidR="002E0E27" w:rsidRPr="00987E78" w:rsidRDefault="00A649B7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spacing w:val="-4"/>
          <w:lang w:val="af-ZA"/>
        </w:rPr>
      </w:pPr>
      <w:r w:rsidRPr="00987E78">
        <w:rPr>
          <w:rFonts w:ascii="GHEA Grapalat" w:hAnsi="GHEA Grapalat" w:cs="Sylfaen"/>
          <w:spacing w:val="-4"/>
          <w:lang w:val="af-ZA"/>
        </w:rPr>
        <w:t xml:space="preserve">1) </w:t>
      </w:r>
      <w:r w:rsidR="0031129A" w:rsidRPr="00987E78">
        <w:rPr>
          <w:rFonts w:ascii="GHEA Grapalat" w:hAnsi="GHEA Grapalat" w:cs="Sylfaen"/>
          <w:spacing w:val="-4"/>
          <w:lang w:val="af-ZA"/>
        </w:rPr>
        <w:t>2016 թվականից սկսած հնգամյա ժամանակահատվածի</w:t>
      </w:r>
      <w:r w:rsidR="00DB50D9" w:rsidRPr="00987E78">
        <w:rPr>
          <w:rFonts w:ascii="GHEA Grapalat" w:hAnsi="GHEA Grapalat" w:cs="Sylfaen"/>
          <w:spacing w:val="-4"/>
          <w:lang w:val="af-ZA"/>
        </w:rPr>
        <w:t xml:space="preserve"> (այսուհետ՝ Հնգամյա ժամանակահատված)</w:t>
      </w:r>
      <w:r w:rsidR="002E0E27" w:rsidRPr="00987E78">
        <w:rPr>
          <w:rFonts w:ascii="GHEA Grapalat" w:hAnsi="GHEA Grapalat" w:cs="Sylfaen"/>
          <w:spacing w:val="-4"/>
          <w:lang w:val="af-ZA"/>
        </w:rPr>
        <w:t>՝</w:t>
      </w:r>
    </w:p>
    <w:p w14:paraId="2905BE92" w14:textId="77777777" w:rsidR="00E06B19" w:rsidRPr="00987E78" w:rsidRDefault="002E0E27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spacing w:val="-4"/>
          <w:lang w:val="af-ZA"/>
        </w:rPr>
        <w:t>ա.</w:t>
      </w:r>
      <w:r w:rsidR="0031129A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spacing w:val="-4"/>
          <w:lang w:val="af-ZA"/>
        </w:rPr>
        <w:t xml:space="preserve">յուրաքանչյուր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հաշվարկային </w:t>
      </w:r>
      <w:r w:rsidRPr="00987E78">
        <w:rPr>
          <w:rFonts w:ascii="GHEA Grapalat" w:hAnsi="GHEA Grapalat" w:cs="Sylfaen"/>
          <w:spacing w:val="-4"/>
          <w:lang w:val="af-ZA"/>
        </w:rPr>
        <w:t>տարվա</w:t>
      </w:r>
      <w:r w:rsidR="00553548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Սակագնային մարժայի վերանայման ժամանակ </w:t>
      </w:r>
      <w:r w:rsidR="0031129A" w:rsidRPr="00987E78">
        <w:rPr>
          <w:rFonts w:ascii="GHEA Grapalat" w:hAnsi="GHEA Grapalat" w:cs="Sylfaen"/>
          <w:color w:val="000000"/>
          <w:spacing w:val="-4"/>
          <w:lang w:val="af-ZA"/>
        </w:rPr>
        <w:t>շահագործման և պահպանման ծախսերի տարեկան մեծությունը կընդունվի 2015 թվականի օգոստոսի 1-ից գործող սակագների հաշվարկներում նախատեսված մեծությանը հավասար (26772.96 մ</w:t>
      </w:r>
      <w:r w:rsidR="00245910" w:rsidRPr="00987E78">
        <w:rPr>
          <w:rFonts w:ascii="GHEA Grapalat" w:hAnsi="GHEA Grapalat" w:cs="Sylfaen"/>
          <w:color w:val="000000"/>
          <w:spacing w:val="-4"/>
          <w:lang w:val="af-ZA"/>
        </w:rPr>
        <w:t>ի</w:t>
      </w:r>
      <w:r w:rsidR="0031129A" w:rsidRPr="00987E78">
        <w:rPr>
          <w:rFonts w:ascii="GHEA Grapalat" w:hAnsi="GHEA Grapalat" w:cs="Sylfaen"/>
          <w:color w:val="000000"/>
          <w:spacing w:val="-4"/>
          <w:lang w:val="af-ZA"/>
        </w:rPr>
        <w:t>լ</w:t>
      </w:r>
      <w:r w:rsidR="00245910" w:rsidRPr="00987E78">
        <w:rPr>
          <w:rFonts w:ascii="GHEA Grapalat" w:hAnsi="GHEA Grapalat" w:cs="Sylfaen"/>
          <w:color w:val="000000"/>
          <w:spacing w:val="-4"/>
          <w:lang w:val="af-ZA"/>
        </w:rPr>
        <w:t>իո</w:t>
      </w:r>
      <w:r w:rsidR="0031129A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ն դրամ, </w:t>
      </w:r>
      <w:r w:rsidR="00DB50D9" w:rsidRPr="00987E78">
        <w:rPr>
          <w:rFonts w:ascii="GHEA Grapalat" w:hAnsi="GHEA Grapalat" w:cs="Sylfaen"/>
          <w:color w:val="000000"/>
          <w:spacing w:val="-4"/>
          <w:lang w:val="af-ZA"/>
        </w:rPr>
        <w:t>այդ թվում՝</w:t>
      </w:r>
      <w:r w:rsidR="0031129A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նորոգման ծախսերը՝ 1592.51 </w:t>
      </w:r>
      <w:r w:rsidR="00245910" w:rsidRPr="00987E78">
        <w:rPr>
          <w:rFonts w:ascii="GHEA Grapalat" w:hAnsi="GHEA Grapalat" w:cs="Sylfaen"/>
          <w:color w:val="000000"/>
          <w:spacing w:val="-4"/>
          <w:lang w:val="af-ZA"/>
        </w:rPr>
        <w:t>միլիոն</w:t>
      </w:r>
      <w:r w:rsidR="0031129A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դրամ և նյութական ծախսերը՝ 2676.46 </w:t>
      </w:r>
      <w:r w:rsidR="00245910" w:rsidRPr="00987E78">
        <w:rPr>
          <w:rFonts w:ascii="GHEA Grapalat" w:hAnsi="GHEA Grapalat" w:cs="Sylfaen"/>
          <w:color w:val="000000"/>
          <w:spacing w:val="-4"/>
          <w:lang w:val="af-ZA"/>
        </w:rPr>
        <w:t>միլիոն</w:t>
      </w:r>
      <w:r w:rsidR="000479F8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դրամ)՝ միաժամանակ </w:t>
      </w:r>
      <w:r w:rsidR="0031129A" w:rsidRPr="00987E78">
        <w:rPr>
          <w:rFonts w:ascii="GHEA Grapalat" w:hAnsi="GHEA Grapalat" w:cs="Sylfaen"/>
          <w:color w:val="000000"/>
          <w:spacing w:val="-4"/>
          <w:lang w:val="af-ZA"/>
        </w:rPr>
        <w:t>երկրորդ</w:t>
      </w:r>
      <w:r w:rsidR="000479F8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, երրորդ, չորրորդ և հինգերերոդ հաշվարկային </w:t>
      </w:r>
      <w:r w:rsidRPr="00987E78">
        <w:rPr>
          <w:rFonts w:ascii="GHEA Grapalat" w:hAnsi="GHEA Grapalat" w:cs="Sylfaen"/>
          <w:spacing w:val="-4"/>
          <w:lang w:val="af-ZA"/>
        </w:rPr>
        <w:t xml:space="preserve">տարիների </w:t>
      </w:r>
      <w:r w:rsidR="000479F8" w:rsidRPr="00987E78">
        <w:rPr>
          <w:rFonts w:ascii="GHEA Grapalat" w:hAnsi="GHEA Grapalat" w:cs="Sylfaen"/>
          <w:color w:val="000000"/>
          <w:spacing w:val="-4"/>
          <w:lang w:val="af-ZA"/>
        </w:rPr>
        <w:t>համար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կատարելով</w:t>
      </w:r>
      <w:r w:rsidR="0031129A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նորոգման և նյութական ծախսերի ճշգրտում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, որը</w:t>
      </w:r>
      <w:r w:rsidR="0031129A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հաշվի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կ</w:t>
      </w:r>
      <w:r w:rsidR="0031129A" w:rsidRPr="00987E78">
        <w:rPr>
          <w:rFonts w:ascii="GHEA Grapalat" w:hAnsi="GHEA Grapalat" w:cs="Sylfaen"/>
          <w:color w:val="000000"/>
          <w:spacing w:val="-4"/>
          <w:lang w:val="af-ZA"/>
        </w:rPr>
        <w:t>առն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ի</w:t>
      </w:r>
      <w:r w:rsidR="0031129A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Հանձնաժողովի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նիստին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էլեկտրական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էներգիայի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սակագնի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սահմանման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վերաբերյալ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որոշման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նախագծի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ներկայացման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ամսվան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նախորդող</w:t>
      </w:r>
      <w:r w:rsidR="0031129A" w:rsidRPr="00987E78">
        <w:rPr>
          <w:rFonts w:ascii="GHEA Grapalat" w:hAnsi="GHEA Grapalat"/>
          <w:spacing w:val="-4"/>
          <w:lang w:val="hy-AM"/>
        </w:rPr>
        <w:t xml:space="preserve"> (</w:t>
      </w:r>
      <w:r w:rsidR="0031129A" w:rsidRPr="00987E78">
        <w:rPr>
          <w:rFonts w:ascii="GHEA Grapalat" w:hAnsi="GHEA Grapalat" w:cs="Sylfaen"/>
          <w:spacing w:val="-4"/>
          <w:lang w:val="hy-AM"/>
        </w:rPr>
        <w:t>եթե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հնարավոր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չէ</w:t>
      </w:r>
      <w:r w:rsidR="0031129A" w:rsidRPr="00987E78">
        <w:rPr>
          <w:rFonts w:ascii="GHEA Grapalat" w:hAnsi="GHEA Grapalat"/>
          <w:spacing w:val="-4"/>
          <w:lang w:val="hy-AM"/>
        </w:rPr>
        <w:t xml:space="preserve">, </w:t>
      </w:r>
      <w:r w:rsidR="0031129A" w:rsidRPr="00987E78">
        <w:rPr>
          <w:rFonts w:ascii="GHEA Grapalat" w:hAnsi="GHEA Grapalat" w:cs="Sylfaen"/>
          <w:spacing w:val="-4"/>
          <w:lang w:val="hy-AM"/>
        </w:rPr>
        <w:t>ապա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DB50D9" w:rsidRPr="00987E78">
        <w:rPr>
          <w:rFonts w:ascii="GHEA Grapalat" w:hAnsi="GHEA Grapalat" w:cs="Sylfaen"/>
          <w:spacing w:val="-4"/>
          <w:lang w:val="hy-AM"/>
        </w:rPr>
        <w:t>դրան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նախորդող</w:t>
      </w:r>
      <w:r w:rsidR="0031129A" w:rsidRPr="00987E78">
        <w:rPr>
          <w:rFonts w:ascii="GHEA Grapalat" w:hAnsi="GHEA Grapalat"/>
          <w:spacing w:val="-4"/>
          <w:lang w:val="hy-AM"/>
        </w:rPr>
        <w:t xml:space="preserve">) </w:t>
      </w:r>
      <w:r w:rsidR="0031129A" w:rsidRPr="00987E78">
        <w:rPr>
          <w:rFonts w:ascii="GHEA Grapalat" w:hAnsi="GHEA Grapalat" w:cs="Sylfaen"/>
          <w:spacing w:val="-4"/>
          <w:lang w:val="hy-AM"/>
        </w:rPr>
        <w:t>ամսվա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սպառողական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գների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ինդեքսը՝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նախորդ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տարվա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նույն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ամսվա</w:t>
      </w:r>
      <w:r w:rsidR="0031129A" w:rsidRPr="00987E78">
        <w:rPr>
          <w:rFonts w:ascii="GHEA Grapalat" w:hAnsi="GHEA Grapalat"/>
          <w:spacing w:val="-4"/>
          <w:lang w:val="hy-AM"/>
        </w:rPr>
        <w:t xml:space="preserve"> </w:t>
      </w:r>
      <w:r w:rsidR="0031129A" w:rsidRPr="00987E78">
        <w:rPr>
          <w:rFonts w:ascii="GHEA Grapalat" w:hAnsi="GHEA Grapalat" w:cs="Sylfaen"/>
          <w:spacing w:val="-4"/>
          <w:lang w:val="hy-AM"/>
        </w:rPr>
        <w:t>նկատմամբ</w:t>
      </w:r>
      <w:r w:rsidR="0031129A" w:rsidRPr="00987E78">
        <w:rPr>
          <w:rFonts w:ascii="GHEA Grapalat" w:hAnsi="GHEA Grapalat" w:cs="Sylfaen"/>
          <w:spacing w:val="-4"/>
          <w:lang w:val="af-ZA"/>
        </w:rPr>
        <w:t xml:space="preserve">՝ </w:t>
      </w:r>
      <w:r w:rsidR="0031129A" w:rsidRPr="00987E78">
        <w:rPr>
          <w:rFonts w:ascii="GHEA Grapalat" w:hAnsi="GHEA Grapalat" w:cs="Sylfaen"/>
          <w:spacing w:val="-4"/>
        </w:rPr>
        <w:t>հրապարակված</w:t>
      </w:r>
      <w:r w:rsidR="0031129A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31129A" w:rsidRPr="00987E78">
        <w:rPr>
          <w:rFonts w:ascii="GHEA Grapalat" w:hAnsi="GHEA Grapalat" w:cs="Sylfaen"/>
          <w:spacing w:val="-4"/>
        </w:rPr>
        <w:t>Հայաստանի</w:t>
      </w:r>
      <w:r w:rsidR="0031129A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31129A" w:rsidRPr="00987E78">
        <w:rPr>
          <w:rFonts w:ascii="GHEA Grapalat" w:hAnsi="GHEA Grapalat" w:cs="Sylfaen"/>
          <w:spacing w:val="-4"/>
        </w:rPr>
        <w:t>Հանրապետության</w:t>
      </w:r>
      <w:r w:rsidR="0031129A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31129A" w:rsidRPr="00987E78">
        <w:rPr>
          <w:rFonts w:ascii="GHEA Grapalat" w:hAnsi="GHEA Grapalat" w:cs="Sylfaen"/>
          <w:spacing w:val="-4"/>
        </w:rPr>
        <w:t>ազգային</w:t>
      </w:r>
      <w:r w:rsidR="0031129A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31129A" w:rsidRPr="00987E78">
        <w:rPr>
          <w:rFonts w:ascii="GHEA Grapalat" w:hAnsi="GHEA Grapalat" w:cs="Sylfaen"/>
          <w:spacing w:val="-4"/>
        </w:rPr>
        <w:t>վիճակագրական</w:t>
      </w:r>
      <w:r w:rsidR="0031129A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31129A" w:rsidRPr="00987E78">
        <w:rPr>
          <w:rFonts w:ascii="GHEA Grapalat" w:hAnsi="GHEA Grapalat" w:cs="Sylfaen"/>
          <w:spacing w:val="-4"/>
        </w:rPr>
        <w:t>ծառայության</w:t>
      </w:r>
      <w:r w:rsidR="0031129A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31129A" w:rsidRPr="00987E78">
        <w:rPr>
          <w:rFonts w:ascii="GHEA Grapalat" w:hAnsi="GHEA Grapalat" w:cs="Sylfaen"/>
          <w:spacing w:val="-4"/>
        </w:rPr>
        <w:t>կողմից</w:t>
      </w:r>
      <w:r w:rsidR="00DB50D9" w:rsidRPr="00987E78">
        <w:rPr>
          <w:rFonts w:ascii="GHEA Grapalat" w:hAnsi="GHEA Grapalat" w:cs="Sylfaen"/>
          <w:spacing w:val="-4"/>
          <w:lang w:val="af-ZA"/>
        </w:rPr>
        <w:t>.</w:t>
      </w:r>
    </w:p>
    <w:p w14:paraId="5C6CB051" w14:textId="77777777" w:rsidR="00245910" w:rsidRPr="00987E78" w:rsidRDefault="00821C33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color w:val="000000"/>
          <w:spacing w:val="-4"/>
          <w:lang w:val="af-ZA"/>
        </w:rPr>
        <w:t>բ</w:t>
      </w:r>
      <w:r w:rsidR="00245910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. </w:t>
      </w:r>
      <w:r w:rsidR="00245910" w:rsidRPr="00987E78">
        <w:rPr>
          <w:rFonts w:ascii="GHEA Grapalat" w:hAnsi="GHEA Grapalat" w:cs="Sylfaen"/>
          <w:spacing w:val="-4"/>
          <w:lang w:val="af-ZA"/>
        </w:rPr>
        <w:t>համար իրականաց</w:t>
      </w:r>
      <w:r w:rsidR="00245910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վող Ներդրումների ծավալը չպետք է գերազանցի աճողական </w:t>
      </w:r>
      <w:r w:rsidR="00133B82" w:rsidRPr="00987E78">
        <w:rPr>
          <w:rFonts w:ascii="GHEA Grapalat" w:hAnsi="GHEA Grapalat" w:cs="Sylfaen"/>
          <w:color w:val="000000"/>
          <w:spacing w:val="-4"/>
          <w:lang w:val="af-ZA"/>
        </w:rPr>
        <w:t>100</w:t>
      </w:r>
      <w:r w:rsidR="00245910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միլիարդ դրամը և յուրաքանչյուր տարվա համար՝ 25 միլիարդ դրամ</w:t>
      </w:r>
      <w:r w:rsidR="000479F8" w:rsidRPr="00987E78">
        <w:rPr>
          <w:rFonts w:ascii="GHEA Grapalat" w:hAnsi="GHEA Grapalat" w:cs="Sylfaen"/>
          <w:color w:val="000000"/>
          <w:spacing w:val="-4"/>
          <w:lang w:val="af-ZA"/>
        </w:rPr>
        <w:t>ը.</w:t>
      </w:r>
    </w:p>
    <w:p w14:paraId="50B505FE" w14:textId="77777777" w:rsidR="00245910" w:rsidRPr="00987E78" w:rsidRDefault="00821C33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color w:val="000000"/>
          <w:spacing w:val="-4"/>
          <w:lang w:val="en-US"/>
        </w:rPr>
        <w:t>գ</w:t>
      </w:r>
      <w:r w:rsidR="00245910" w:rsidRPr="00987E78">
        <w:rPr>
          <w:rFonts w:ascii="GHEA Grapalat" w:hAnsi="GHEA Grapalat" w:cs="Sylfaen"/>
          <w:color w:val="000000"/>
          <w:spacing w:val="-4"/>
          <w:lang w:val="af-ZA"/>
        </w:rPr>
        <w:t>. վերջին երեք տարիների՝ 2018 թվականից մինչև 2020 թվականը ներառյալ ժամանակահատվածի համար</w:t>
      </w:r>
      <w:r w:rsidR="00DB50D9" w:rsidRPr="00987E78">
        <w:rPr>
          <w:rFonts w:ascii="GHEA Grapalat" w:hAnsi="GHEA Grapalat" w:cs="Sylfaen"/>
          <w:color w:val="000000"/>
          <w:spacing w:val="-4"/>
          <w:lang w:val="af-ZA"/>
        </w:rPr>
        <w:t>,</w:t>
      </w:r>
      <w:r w:rsidR="00AB2A38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ի լրումն սույն </w:t>
      </w:r>
      <w:r w:rsidR="00D2064D" w:rsidRPr="00987E78">
        <w:rPr>
          <w:rFonts w:ascii="GHEA Grapalat" w:hAnsi="GHEA Grapalat" w:cs="Sylfaen"/>
          <w:color w:val="000000"/>
          <w:spacing w:val="-4"/>
          <w:lang w:val="af-ZA"/>
        </w:rPr>
        <w:t>ենթա</w:t>
      </w:r>
      <w:r w:rsidR="00AB2A38" w:rsidRPr="00987E78">
        <w:rPr>
          <w:rFonts w:ascii="GHEA Grapalat" w:hAnsi="GHEA Grapalat" w:cs="Sylfaen"/>
          <w:color w:val="000000"/>
          <w:spacing w:val="-4"/>
          <w:lang w:val="af-ZA"/>
        </w:rPr>
        <w:t>կետի «</w:t>
      </w:r>
      <w:r w:rsidR="003633D2" w:rsidRPr="00987E78">
        <w:rPr>
          <w:rFonts w:ascii="GHEA Grapalat" w:hAnsi="GHEA Grapalat" w:cs="Sylfaen"/>
          <w:color w:val="000000"/>
          <w:spacing w:val="-4"/>
          <w:lang w:val="af-ZA"/>
        </w:rPr>
        <w:t>բ</w:t>
      </w:r>
      <w:r w:rsidR="00AB2A38" w:rsidRPr="00987E78">
        <w:rPr>
          <w:rFonts w:ascii="GHEA Grapalat" w:hAnsi="GHEA Grapalat" w:cs="Sylfaen"/>
          <w:color w:val="000000"/>
          <w:spacing w:val="-4"/>
          <w:lang w:val="af-ZA"/>
        </w:rPr>
        <w:t>» պարբերությամբ նախատեսված Ներդրումների</w:t>
      </w:r>
      <w:r w:rsidR="00DB50D9" w:rsidRPr="00987E78">
        <w:rPr>
          <w:rFonts w:ascii="GHEA Grapalat" w:hAnsi="GHEA Grapalat" w:cs="Sylfaen"/>
          <w:color w:val="000000"/>
          <w:spacing w:val="-4"/>
          <w:lang w:val="af-ZA"/>
        </w:rPr>
        <w:t>,</w:t>
      </w:r>
      <w:r w:rsidR="00AB2A38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Լիցենզավորված անձ</w:t>
      </w:r>
      <w:r w:rsidR="00CE2380" w:rsidRPr="00987E78">
        <w:rPr>
          <w:rFonts w:ascii="GHEA Grapalat" w:hAnsi="GHEA Grapalat" w:cs="Sylfaen"/>
          <w:color w:val="000000"/>
          <w:spacing w:val="-4"/>
          <w:lang w:val="hy-AM"/>
        </w:rPr>
        <w:t>ի</w:t>
      </w:r>
      <w:r w:rsidR="00AB2A38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CE2380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կողմից </w:t>
      </w:r>
      <w:r w:rsidR="00AB2A38" w:rsidRPr="00987E78">
        <w:rPr>
          <w:rFonts w:ascii="GHEA Grapalat" w:hAnsi="GHEA Grapalat" w:cs="Sylfaen"/>
          <w:color w:val="000000"/>
          <w:spacing w:val="-4"/>
          <w:lang w:val="af-ZA"/>
        </w:rPr>
        <w:t>իրականացն</w:t>
      </w:r>
      <w:r w:rsidR="00CE2380" w:rsidRPr="00987E78">
        <w:rPr>
          <w:rFonts w:ascii="GHEA Grapalat" w:hAnsi="GHEA Grapalat" w:cs="Sylfaen"/>
          <w:color w:val="000000"/>
          <w:spacing w:val="-4"/>
          <w:lang w:val="hy-AM"/>
        </w:rPr>
        <w:t>վող</w:t>
      </w:r>
      <w:r w:rsidR="00AB2A38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245910" w:rsidRPr="00987E78">
        <w:rPr>
          <w:rFonts w:ascii="GHEA Grapalat" w:hAnsi="GHEA Grapalat" w:cs="Sylfaen"/>
          <w:color w:val="000000"/>
          <w:spacing w:val="-4"/>
          <w:lang w:val="af-ZA"/>
        </w:rPr>
        <w:t>լրացուցիչ Ներդրումներ</w:t>
      </w:r>
      <w:r w:rsidR="00CE2380" w:rsidRPr="00987E78">
        <w:rPr>
          <w:rFonts w:ascii="GHEA Grapalat" w:hAnsi="GHEA Grapalat" w:cs="Sylfaen"/>
          <w:color w:val="000000"/>
          <w:spacing w:val="-4"/>
          <w:lang w:val="hy-AM"/>
        </w:rPr>
        <w:t>ի</w:t>
      </w:r>
      <w:r w:rsidR="00245910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ծավալը չպետք է գերազանցի աճողական </w:t>
      </w:r>
      <w:r w:rsidR="00133B82" w:rsidRPr="00987E78">
        <w:rPr>
          <w:rFonts w:ascii="GHEA Grapalat" w:hAnsi="GHEA Grapalat" w:cs="Sylfaen"/>
          <w:color w:val="000000"/>
          <w:spacing w:val="-4"/>
          <w:lang w:val="af-ZA"/>
        </w:rPr>
        <w:t>47</w:t>
      </w:r>
      <w:r w:rsidR="00245910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միլիարդ դրամը</w:t>
      </w:r>
      <w:r w:rsidR="005536C5" w:rsidRPr="00987E78">
        <w:rPr>
          <w:rFonts w:ascii="GHEA Grapalat" w:hAnsi="GHEA Grapalat" w:cs="Sylfaen"/>
          <w:color w:val="000000"/>
          <w:spacing w:val="-4"/>
          <w:lang w:val="hy-AM"/>
        </w:rPr>
        <w:t>, որ</w:t>
      </w:r>
      <w:r w:rsidR="001956CB" w:rsidRPr="00987E78">
        <w:rPr>
          <w:rFonts w:ascii="GHEA Grapalat" w:hAnsi="GHEA Grapalat" w:cs="Sylfaen"/>
          <w:color w:val="000000"/>
          <w:spacing w:val="-4"/>
          <w:lang w:val="en-US"/>
        </w:rPr>
        <w:t>ի</w:t>
      </w:r>
      <w:r w:rsidR="005536C5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վերադարձը Լիցենզավորված անձին՝ դրանց նկատմամբ հաշվարկվո</w:t>
      </w:r>
      <w:r w:rsidR="00120A51" w:rsidRPr="00987E78">
        <w:rPr>
          <w:rFonts w:ascii="GHEA Grapalat" w:hAnsi="GHEA Grapalat" w:cs="Sylfaen"/>
          <w:color w:val="000000"/>
          <w:spacing w:val="-4"/>
          <w:lang w:val="hy-AM"/>
        </w:rPr>
        <w:t>ղ մաշվածությունը (ամորտիզացիան) և շահույթը Սակագնային մարժայի հաշվարկներում ներառելու միջոցով, կիրականացվի 2021 թվականից սկսած</w:t>
      </w:r>
      <w:r w:rsidR="008F7817" w:rsidRPr="00987E78">
        <w:rPr>
          <w:rFonts w:ascii="GHEA Grapalat" w:hAnsi="GHEA Grapalat" w:cs="Sylfaen"/>
          <w:color w:val="000000"/>
          <w:spacing w:val="-4"/>
          <w:lang w:val="af-ZA"/>
        </w:rPr>
        <w:t>.</w:t>
      </w:r>
    </w:p>
    <w:p w14:paraId="4BB3B0B2" w14:textId="77777777" w:rsidR="0059041A" w:rsidRPr="00987E78" w:rsidRDefault="00EE0FBA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spacing w:val="-4"/>
          <w:lang w:val="af-ZA"/>
        </w:rPr>
      </w:pP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2) </w:t>
      </w:r>
      <w:r w:rsidRPr="00987E78">
        <w:rPr>
          <w:rFonts w:ascii="GHEA Grapalat" w:hAnsi="GHEA Grapalat" w:cs="Sylfaen"/>
          <w:spacing w:val="-4"/>
          <w:lang w:val="af-ZA"/>
        </w:rPr>
        <w:t>2021 թվականից սկսած քառամյա ժամանակահատվածի</w:t>
      </w:r>
      <w:r w:rsidR="00DB50D9" w:rsidRPr="00987E78">
        <w:rPr>
          <w:rFonts w:ascii="GHEA Grapalat" w:hAnsi="GHEA Grapalat" w:cs="Sylfaen"/>
          <w:spacing w:val="-4"/>
          <w:lang w:val="af-ZA"/>
        </w:rPr>
        <w:t xml:space="preserve"> (այսուհետ՝ Քառամյա ժամանակահատված)</w:t>
      </w:r>
      <w:r w:rsidR="0059041A" w:rsidRPr="00987E78">
        <w:rPr>
          <w:rFonts w:ascii="GHEA Grapalat" w:hAnsi="GHEA Grapalat" w:cs="Sylfaen"/>
          <w:spacing w:val="-4"/>
          <w:lang w:val="af-ZA"/>
        </w:rPr>
        <w:t>՝</w:t>
      </w:r>
    </w:p>
    <w:p w14:paraId="478E8B2F" w14:textId="77777777" w:rsidR="00DB50D9" w:rsidRPr="00987E78" w:rsidRDefault="0059041A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spacing w:val="-4"/>
          <w:lang w:val="af-ZA"/>
        </w:rPr>
      </w:pPr>
      <w:r w:rsidRPr="00987E78">
        <w:rPr>
          <w:rFonts w:ascii="GHEA Grapalat" w:hAnsi="GHEA Grapalat" w:cs="Sylfaen"/>
          <w:color w:val="000000"/>
          <w:spacing w:val="-4"/>
          <w:lang w:val="af-ZA"/>
        </w:rPr>
        <w:lastRenderedPageBreak/>
        <w:t>ա.</w:t>
      </w:r>
      <w:r w:rsidR="00DB50D9" w:rsidRPr="00987E78">
        <w:rPr>
          <w:rFonts w:ascii="GHEA Grapalat" w:hAnsi="GHEA Grapalat" w:cs="Sylfaen"/>
          <w:spacing w:val="-4"/>
          <w:lang w:val="af-ZA"/>
        </w:rPr>
        <w:t xml:space="preserve"> առաջին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հաշվարկային </w:t>
      </w:r>
      <w:r w:rsidR="00DB50D9" w:rsidRPr="00987E78">
        <w:rPr>
          <w:rFonts w:ascii="GHEA Grapalat" w:hAnsi="GHEA Grapalat" w:cs="Sylfaen"/>
          <w:spacing w:val="-4"/>
          <w:lang w:val="af-ZA"/>
        </w:rPr>
        <w:t>տարվա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Սակագնային մարժայի վերանայման ժամանակ շահագործմ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ան և պահպանման ծախսերը կորոշվեն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համաձայն սույն մեթոդիկայի 3-րդ կետի, ընդ որում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>,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աշխատանքի վճարման ծախս</w:t>
      </w:r>
      <w:r w:rsidRPr="00987E78">
        <w:rPr>
          <w:rFonts w:ascii="GHEA Grapalat" w:hAnsi="GHEA Grapalat" w:cs="Sylfaen"/>
          <w:color w:val="000000"/>
          <w:spacing w:val="-4"/>
          <w:lang w:val="en-US"/>
        </w:rPr>
        <w:t>եր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ը որոշելիս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աշխատողների թվաքանակը Սակագնային մարժայի հաշվարկում կներառվի փաստացի թվաքանակով, բայց </w:t>
      </w:r>
      <w:r w:rsidRPr="00987E78">
        <w:rPr>
          <w:rFonts w:ascii="GHEA Grapalat" w:hAnsi="GHEA Grapalat"/>
          <w:spacing w:val="-4"/>
          <w:lang w:val="af-ZA"/>
        </w:rPr>
        <w:t>6706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-ից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ոչ ավելի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, իսկ նորոգման և նյութական ծախսերը՝ Հնգամյա ժամանակահատվածի հինգերորդ հաշվարկային տարվա Սակագնային մարժայի հաշվարկներում ընդունված </w:t>
      </w:r>
      <w:r w:rsidR="008C7D22" w:rsidRPr="00987E78">
        <w:rPr>
          <w:rFonts w:ascii="GHEA Grapalat" w:hAnsi="GHEA Grapalat" w:cs="Sylfaen"/>
          <w:color w:val="000000"/>
          <w:spacing w:val="-4"/>
          <w:lang w:val="af-ZA"/>
        </w:rPr>
        <w:t>ծախսերի</w:t>
      </w:r>
      <w:r w:rsidR="00E95745" w:rsidRPr="00987E78">
        <w:rPr>
          <w:rFonts w:ascii="GHEA Grapalat" w:hAnsi="GHEA Grapalat" w:cs="Sylfaen"/>
          <w:color w:val="000000"/>
          <w:spacing w:val="-4"/>
          <w:lang w:val="af-ZA"/>
        </w:rPr>
        <w:t>՝</w:t>
      </w:r>
      <w:r w:rsidR="00E031C7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սույն կետի 1-ին ենթակետի «ա» պարբերությամբ նշված սպառողական գների ինդեքսով ճշգրտված մեծության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70 տոկոսից ոչ ավելի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չափով.</w:t>
      </w:r>
    </w:p>
    <w:p w14:paraId="427E60D7" w14:textId="77777777" w:rsidR="00C82D81" w:rsidRPr="00987E78" w:rsidRDefault="00EE0FBA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59041A" w:rsidRPr="00987E78">
        <w:rPr>
          <w:rFonts w:ascii="GHEA Grapalat" w:hAnsi="GHEA Grapalat" w:cs="Sylfaen"/>
          <w:spacing w:val="-4"/>
          <w:lang w:val="af-ZA"/>
        </w:rPr>
        <w:t xml:space="preserve">բ. </w:t>
      </w:r>
      <w:r w:rsidR="0059041A" w:rsidRPr="00987E78">
        <w:rPr>
          <w:rFonts w:ascii="GHEA Grapalat" w:hAnsi="GHEA Grapalat" w:cs="Sylfaen"/>
          <w:color w:val="000000"/>
          <w:spacing w:val="-4"/>
          <w:lang w:val="af-ZA"/>
        </w:rPr>
        <w:t>երկրորդ</w:t>
      </w:r>
      <w:r w:rsidR="00892680" w:rsidRPr="00987E78">
        <w:rPr>
          <w:rFonts w:ascii="GHEA Grapalat" w:hAnsi="GHEA Grapalat" w:cs="Sylfaen"/>
          <w:color w:val="000000"/>
          <w:spacing w:val="-4"/>
          <w:lang w:val="af-ZA"/>
        </w:rPr>
        <w:t>, երրորդ և չորրորդ</w:t>
      </w:r>
      <w:r w:rsidR="0059041A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հաշվարկային </w:t>
      </w:r>
      <w:r w:rsidRPr="00987E78">
        <w:rPr>
          <w:rFonts w:ascii="GHEA Grapalat" w:hAnsi="GHEA Grapalat" w:cs="Sylfaen"/>
          <w:spacing w:val="-4"/>
          <w:lang w:val="af-ZA"/>
        </w:rPr>
        <w:t>տար</w:t>
      </w:r>
      <w:r w:rsidR="00892680" w:rsidRPr="00987E78">
        <w:rPr>
          <w:rFonts w:ascii="GHEA Grapalat" w:hAnsi="GHEA Grapalat" w:cs="Sylfaen"/>
          <w:spacing w:val="-4"/>
          <w:lang w:val="af-ZA"/>
        </w:rPr>
        <w:t xml:space="preserve">իների </w:t>
      </w:r>
      <w:r w:rsidR="002E0E27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Սակագնային մարժայի վերանայումների ժամանակ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շահագործման և պահպանման ծախսերի մեծությունը կընդունվի</w:t>
      </w:r>
      <w:r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սույն </w:t>
      </w:r>
      <w:r w:rsidR="0059041A" w:rsidRPr="00987E78">
        <w:rPr>
          <w:rFonts w:ascii="GHEA Grapalat" w:hAnsi="GHEA Grapalat" w:cs="Sylfaen"/>
          <w:color w:val="000000"/>
          <w:spacing w:val="-4"/>
          <w:lang w:val="af-ZA"/>
        </w:rPr>
        <w:t>ենթա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կետի </w:t>
      </w:r>
      <w:r w:rsidR="00C82D81" w:rsidRPr="00987E78">
        <w:rPr>
          <w:rFonts w:ascii="GHEA Grapalat" w:hAnsi="GHEA Grapalat" w:cs="Sylfaen"/>
          <w:color w:val="000000"/>
          <w:spacing w:val="-4"/>
          <w:lang w:val="af-ZA"/>
        </w:rPr>
        <w:t>«</w:t>
      </w:r>
      <w:r w:rsidR="0059041A" w:rsidRPr="00987E78">
        <w:rPr>
          <w:rFonts w:ascii="GHEA Grapalat" w:hAnsi="GHEA Grapalat" w:cs="Sylfaen"/>
          <w:color w:val="000000"/>
          <w:spacing w:val="-4"/>
          <w:lang w:val="af-ZA"/>
        </w:rPr>
        <w:t>ա</w:t>
      </w:r>
      <w:r w:rsidR="00C82D81" w:rsidRPr="00987E78">
        <w:rPr>
          <w:rFonts w:ascii="GHEA Grapalat" w:hAnsi="GHEA Grapalat" w:cs="Sylfaen"/>
          <w:color w:val="000000"/>
          <w:spacing w:val="-4"/>
          <w:lang w:val="af-ZA"/>
        </w:rPr>
        <w:t>» պարբերությա</w:t>
      </w:r>
      <w:r w:rsidR="00C82D81" w:rsidRPr="00987E78">
        <w:rPr>
          <w:rFonts w:ascii="GHEA Grapalat" w:hAnsi="GHEA Grapalat" w:cs="Sylfaen"/>
          <w:color w:val="000000"/>
          <w:spacing w:val="-4"/>
          <w:lang w:val="hy-AM"/>
        </w:rPr>
        <w:t>ն</w:t>
      </w:r>
      <w:r w:rsidR="00C82D81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համաձայն </w:t>
      </w:r>
      <w:r w:rsidR="00C82D81" w:rsidRPr="00987E78">
        <w:rPr>
          <w:rFonts w:ascii="GHEA Grapalat" w:hAnsi="GHEA Grapalat" w:cs="Sylfaen"/>
          <w:color w:val="000000"/>
          <w:spacing w:val="-4"/>
          <w:lang w:val="hy-AM"/>
        </w:rPr>
        <w:t>որոշված մեծության չափով</w:t>
      </w:r>
      <w:r w:rsidR="001F25C0" w:rsidRPr="00987E78">
        <w:rPr>
          <w:rFonts w:ascii="GHEA Grapalat" w:hAnsi="GHEA Grapalat" w:cs="Sylfaen"/>
          <w:color w:val="000000"/>
          <w:spacing w:val="-4"/>
          <w:lang w:val="en-US"/>
        </w:rPr>
        <w:t>՝</w:t>
      </w:r>
      <w:r w:rsidR="00C82D81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կատար</w:t>
      </w:r>
      <w:r w:rsidR="001F25C0" w:rsidRPr="00987E78">
        <w:rPr>
          <w:rFonts w:ascii="GHEA Grapalat" w:hAnsi="GHEA Grapalat" w:cs="Sylfaen"/>
          <w:color w:val="000000"/>
          <w:spacing w:val="-4"/>
          <w:lang w:val="af-ZA"/>
        </w:rPr>
        <w:t>ելով</w:t>
      </w:r>
      <w:r w:rsidR="00C82D81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նորոգման և նյութական ծախսերի ճշգրտում, որը հաշվի կառնի </w:t>
      </w:r>
      <w:r w:rsidR="00C82D81" w:rsidRPr="00987E78">
        <w:rPr>
          <w:rFonts w:ascii="GHEA Grapalat" w:hAnsi="GHEA Grapalat" w:cs="Sylfaen"/>
          <w:spacing w:val="-4"/>
          <w:lang w:val="hy-AM"/>
        </w:rPr>
        <w:t>Հանձնաժողովի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նիստին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էլեկտրական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էներգիայի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սակագնի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սահմանման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վերաբերյալ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որոշման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նախագծի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ներկայացման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ամսվան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նախորդող</w:t>
      </w:r>
      <w:r w:rsidR="00C82D81" w:rsidRPr="00987E78">
        <w:rPr>
          <w:rFonts w:ascii="GHEA Grapalat" w:hAnsi="GHEA Grapalat"/>
          <w:spacing w:val="-4"/>
          <w:lang w:val="hy-AM"/>
        </w:rPr>
        <w:t xml:space="preserve"> (</w:t>
      </w:r>
      <w:r w:rsidR="00C82D81" w:rsidRPr="00987E78">
        <w:rPr>
          <w:rFonts w:ascii="GHEA Grapalat" w:hAnsi="GHEA Grapalat" w:cs="Sylfaen"/>
          <w:spacing w:val="-4"/>
          <w:lang w:val="hy-AM"/>
        </w:rPr>
        <w:t>եթե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հնարավոր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չէ</w:t>
      </w:r>
      <w:r w:rsidR="00C82D81" w:rsidRPr="00987E78">
        <w:rPr>
          <w:rFonts w:ascii="GHEA Grapalat" w:hAnsi="GHEA Grapalat"/>
          <w:spacing w:val="-4"/>
          <w:lang w:val="hy-AM"/>
        </w:rPr>
        <w:t xml:space="preserve">, </w:t>
      </w:r>
      <w:r w:rsidR="00C82D81" w:rsidRPr="00987E78">
        <w:rPr>
          <w:rFonts w:ascii="GHEA Grapalat" w:hAnsi="GHEA Grapalat" w:cs="Sylfaen"/>
          <w:spacing w:val="-4"/>
          <w:lang w:val="hy-AM"/>
        </w:rPr>
        <w:t>ապա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1F25C0" w:rsidRPr="00987E78">
        <w:rPr>
          <w:rFonts w:ascii="GHEA Grapalat" w:hAnsi="GHEA Grapalat" w:cs="Sylfaen"/>
          <w:spacing w:val="-4"/>
          <w:lang w:val="en-US"/>
        </w:rPr>
        <w:t>դրան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նախորդող</w:t>
      </w:r>
      <w:r w:rsidR="00C82D81" w:rsidRPr="00987E78">
        <w:rPr>
          <w:rFonts w:ascii="GHEA Grapalat" w:hAnsi="GHEA Grapalat"/>
          <w:spacing w:val="-4"/>
          <w:lang w:val="hy-AM"/>
        </w:rPr>
        <w:t xml:space="preserve">) </w:t>
      </w:r>
      <w:r w:rsidR="00C82D81" w:rsidRPr="00987E78">
        <w:rPr>
          <w:rFonts w:ascii="GHEA Grapalat" w:hAnsi="GHEA Grapalat" w:cs="Sylfaen"/>
          <w:spacing w:val="-4"/>
          <w:lang w:val="hy-AM"/>
        </w:rPr>
        <w:t>ամսվա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սպառողական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գների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ինդեքսը՝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նախորդ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տարվա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նույն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ամսվա</w:t>
      </w:r>
      <w:r w:rsidR="00C82D81" w:rsidRPr="00987E78">
        <w:rPr>
          <w:rFonts w:ascii="GHEA Grapalat" w:hAnsi="GHEA Grapalat"/>
          <w:spacing w:val="-4"/>
          <w:lang w:val="hy-AM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նկատմամբ</w:t>
      </w:r>
      <w:r w:rsidR="00C82D81" w:rsidRPr="00987E78">
        <w:rPr>
          <w:rFonts w:ascii="GHEA Grapalat" w:hAnsi="GHEA Grapalat" w:cs="Sylfaen"/>
          <w:spacing w:val="-4"/>
          <w:lang w:val="af-ZA"/>
        </w:rPr>
        <w:t xml:space="preserve">՝ </w:t>
      </w:r>
      <w:r w:rsidR="00C82D81" w:rsidRPr="00987E78">
        <w:rPr>
          <w:rFonts w:ascii="GHEA Grapalat" w:hAnsi="GHEA Grapalat" w:cs="Sylfaen"/>
          <w:spacing w:val="-4"/>
          <w:lang w:val="hy-AM"/>
        </w:rPr>
        <w:t>հրապարակված</w:t>
      </w:r>
      <w:r w:rsidR="00C82D81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Հայաստանի</w:t>
      </w:r>
      <w:r w:rsidR="00C82D81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Հանրապետության</w:t>
      </w:r>
      <w:r w:rsidR="00C82D81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ազգային</w:t>
      </w:r>
      <w:r w:rsidR="00C82D81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վիճակագրական</w:t>
      </w:r>
      <w:r w:rsidR="00C82D81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ծառայության</w:t>
      </w:r>
      <w:r w:rsidR="00C82D81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C82D81" w:rsidRPr="00987E78">
        <w:rPr>
          <w:rFonts w:ascii="GHEA Grapalat" w:hAnsi="GHEA Grapalat" w:cs="Sylfaen"/>
          <w:spacing w:val="-4"/>
          <w:lang w:val="hy-AM"/>
        </w:rPr>
        <w:t>կողմից</w:t>
      </w:r>
      <w:r w:rsidR="000479F8" w:rsidRPr="00987E78">
        <w:rPr>
          <w:rFonts w:ascii="GHEA Grapalat" w:hAnsi="GHEA Grapalat" w:cs="Sylfaen"/>
          <w:spacing w:val="-4"/>
          <w:lang w:val="af-ZA"/>
        </w:rPr>
        <w:t>.</w:t>
      </w:r>
    </w:p>
    <w:p w14:paraId="0555FEFC" w14:textId="77777777" w:rsidR="00C82D81" w:rsidRPr="00987E78" w:rsidRDefault="00AE401B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987E78">
        <w:rPr>
          <w:rFonts w:ascii="GHEA Grapalat" w:hAnsi="GHEA Grapalat" w:cs="Sylfaen"/>
          <w:color w:val="000000"/>
          <w:spacing w:val="-4"/>
          <w:lang w:val="af-ZA"/>
        </w:rPr>
        <w:t>գ</w:t>
      </w:r>
      <w:r w:rsidR="00C82D81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. </w:t>
      </w:r>
      <w:r w:rsidR="00C82D81" w:rsidRPr="00987E78">
        <w:rPr>
          <w:rFonts w:ascii="GHEA Grapalat" w:hAnsi="GHEA Grapalat" w:cs="Sylfaen"/>
          <w:spacing w:val="-4"/>
          <w:lang w:val="af-ZA"/>
        </w:rPr>
        <w:t>համար իրականաց</w:t>
      </w:r>
      <w:r w:rsidR="00C82D81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վող Ներդրումների ծավալը չպետք է գերազանցի աճողական </w:t>
      </w:r>
      <w:r w:rsidR="00891219" w:rsidRPr="00987E78">
        <w:rPr>
          <w:rFonts w:ascii="GHEA Grapalat" w:hAnsi="GHEA Grapalat" w:cs="Sylfaen"/>
          <w:color w:val="000000"/>
          <w:spacing w:val="-4"/>
          <w:lang w:val="hy-AM"/>
        </w:rPr>
        <w:t>11</w:t>
      </w:r>
      <w:r w:rsidR="00133B82" w:rsidRPr="00987E78">
        <w:rPr>
          <w:rFonts w:ascii="GHEA Grapalat" w:hAnsi="GHEA Grapalat" w:cs="Sylfaen"/>
          <w:color w:val="000000"/>
          <w:spacing w:val="-4"/>
          <w:lang w:val="af-ZA"/>
        </w:rPr>
        <w:t>8</w:t>
      </w:r>
      <w:r w:rsidR="00C82D81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միլիարդ դրամը</w:t>
      </w:r>
      <w:r w:rsidR="008F7817" w:rsidRPr="00987E78">
        <w:rPr>
          <w:rFonts w:ascii="GHEA Grapalat" w:hAnsi="GHEA Grapalat" w:cs="Sylfaen"/>
          <w:color w:val="000000"/>
          <w:spacing w:val="-4"/>
          <w:lang w:val="af-ZA"/>
        </w:rPr>
        <w:t>.</w:t>
      </w:r>
    </w:p>
    <w:p w14:paraId="4F23CC15" w14:textId="77777777" w:rsidR="00821C33" w:rsidRPr="00987E78" w:rsidRDefault="00EE0FBA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spacing w:val="-4"/>
          <w:lang w:val="af-ZA"/>
        </w:rPr>
      </w:pPr>
      <w:r w:rsidRPr="00987E78">
        <w:rPr>
          <w:rFonts w:ascii="GHEA Grapalat" w:hAnsi="GHEA Grapalat" w:cs="Sylfaen"/>
          <w:color w:val="000000"/>
          <w:spacing w:val="-4"/>
          <w:lang w:val="hy-AM"/>
        </w:rPr>
        <w:t>3)</w:t>
      </w:r>
      <w:r w:rsidR="008F7817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af-ZA"/>
        </w:rPr>
        <w:t>202</w:t>
      </w:r>
      <w:r w:rsidR="005D02E4" w:rsidRPr="00987E78">
        <w:rPr>
          <w:rFonts w:ascii="GHEA Grapalat" w:hAnsi="GHEA Grapalat" w:cs="Sylfaen"/>
          <w:spacing w:val="-4"/>
          <w:lang w:val="hy-AM"/>
        </w:rPr>
        <w:t>5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 թվականից սկսած </w:t>
      </w:r>
      <w:r w:rsidR="005D02E4" w:rsidRPr="00987E78">
        <w:rPr>
          <w:rFonts w:ascii="GHEA Grapalat" w:hAnsi="GHEA Grapalat" w:cs="Sylfaen"/>
          <w:spacing w:val="-4"/>
          <w:lang w:val="hy-AM"/>
        </w:rPr>
        <w:t>եռ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ամյա ժամանակահատվածի </w:t>
      </w:r>
      <w:r w:rsidR="00821C33" w:rsidRPr="00987E78">
        <w:rPr>
          <w:rFonts w:ascii="GHEA Grapalat" w:hAnsi="GHEA Grapalat" w:cs="Sylfaen"/>
          <w:spacing w:val="-4"/>
          <w:lang w:val="af-ZA"/>
        </w:rPr>
        <w:t xml:space="preserve">(այսուհետ՝ </w:t>
      </w:r>
      <w:r w:rsidR="00821C33" w:rsidRPr="00987E78">
        <w:rPr>
          <w:rFonts w:ascii="GHEA Grapalat" w:hAnsi="GHEA Grapalat" w:cs="Sylfaen"/>
          <w:spacing w:val="-4"/>
          <w:lang w:val="hy-AM"/>
        </w:rPr>
        <w:t>Եռ</w:t>
      </w:r>
      <w:r w:rsidR="00821C33" w:rsidRPr="00987E78">
        <w:rPr>
          <w:rFonts w:ascii="GHEA Grapalat" w:hAnsi="GHEA Grapalat" w:cs="Sylfaen"/>
          <w:spacing w:val="-4"/>
          <w:lang w:val="af-ZA"/>
        </w:rPr>
        <w:t>ամյա ժամանակահատված)՝</w:t>
      </w:r>
    </w:p>
    <w:p w14:paraId="2B5926DC" w14:textId="77777777" w:rsidR="00821C33" w:rsidRPr="00987E78" w:rsidRDefault="00821C33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ա. </w:t>
      </w:r>
      <w:r w:rsidRPr="00987E78">
        <w:rPr>
          <w:rFonts w:ascii="GHEA Grapalat" w:hAnsi="GHEA Grapalat" w:cs="Sylfaen"/>
          <w:spacing w:val="-4"/>
          <w:lang w:val="af-ZA"/>
        </w:rPr>
        <w:t xml:space="preserve">առաջին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հաշվարկային </w:t>
      </w:r>
      <w:r w:rsidRPr="00987E78">
        <w:rPr>
          <w:rFonts w:ascii="GHEA Grapalat" w:hAnsi="GHEA Grapalat" w:cs="Sylfaen"/>
          <w:spacing w:val="-4"/>
          <w:lang w:val="af-ZA"/>
        </w:rPr>
        <w:t>տարվա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Սակագնային մարժայի վերանայման ժամանակ շահագործման և պահպանման ծախսերը կորոշվեն՝ համաձայն սույն մեթոդիկայի 3-րդ կետի, ընդ որում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>,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աշխատանքի վճարման ծախս</w:t>
      </w:r>
      <w:r w:rsidRPr="00987E78">
        <w:rPr>
          <w:rFonts w:ascii="GHEA Grapalat" w:hAnsi="GHEA Grapalat" w:cs="Sylfaen"/>
          <w:color w:val="000000"/>
          <w:spacing w:val="-4"/>
          <w:lang w:val="en-US"/>
        </w:rPr>
        <w:t>եր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ը որոշելիս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աշխատողների թվաքանակը Սակագնային մարժայի հաշվարկում կներառվի փաստացի թվաքանակով, բայց </w:t>
      </w:r>
      <w:r w:rsidRPr="00987E78">
        <w:rPr>
          <w:rFonts w:ascii="GHEA Grapalat" w:hAnsi="GHEA Grapalat"/>
          <w:spacing w:val="-4"/>
          <w:lang w:val="hy-AM"/>
        </w:rPr>
        <w:t>6426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-ից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ոչ ավելի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, իսկ նորոգման և նյութական ծախսերը՝ </w:t>
      </w:r>
      <w:r w:rsidRPr="00987E78">
        <w:rPr>
          <w:rFonts w:ascii="GHEA Grapalat" w:hAnsi="GHEA Grapalat" w:cs="Sylfaen"/>
          <w:color w:val="000000"/>
          <w:spacing w:val="-4"/>
          <w:lang w:val="en-US"/>
        </w:rPr>
        <w:t>Ք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առ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ամյա ժամանակահատվածի </w:t>
      </w:r>
      <w:r w:rsidRPr="00987E78">
        <w:rPr>
          <w:rFonts w:ascii="GHEA Grapalat" w:hAnsi="GHEA Grapalat" w:cs="Sylfaen"/>
          <w:color w:val="000000"/>
          <w:spacing w:val="-4"/>
          <w:lang w:val="en-US"/>
        </w:rPr>
        <w:t>չորրո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րդ հաշվարկային տարվա Սակագնային մարժայի հաշվարկներում ընդունված </w:t>
      </w:r>
      <w:r w:rsidR="008C7D22" w:rsidRPr="00987E78">
        <w:rPr>
          <w:rFonts w:ascii="GHEA Grapalat" w:hAnsi="GHEA Grapalat" w:cs="Sylfaen"/>
          <w:color w:val="000000"/>
          <w:spacing w:val="-4"/>
          <w:lang w:val="af-ZA"/>
        </w:rPr>
        <w:t>ծախսերի</w:t>
      </w:r>
      <w:r w:rsidR="00E95745" w:rsidRPr="00987E78">
        <w:rPr>
          <w:rFonts w:ascii="GHEA Grapalat" w:hAnsi="GHEA Grapalat" w:cs="Sylfaen"/>
          <w:color w:val="000000"/>
          <w:spacing w:val="-4"/>
          <w:lang w:val="af-ZA"/>
        </w:rPr>
        <w:t>՝</w:t>
      </w:r>
      <w:r w:rsidR="008C7D22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սույն կետի 2-րդ ենթակետի «բ» պարբերությամբ նշված սպառողական գների ինդեքսով ճշգրտված մեծության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80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տոկոսից ոչ ա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>վելի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չափով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և </w:t>
      </w:r>
      <w:r w:rsidR="00496DAB" w:rsidRPr="00987E78">
        <w:rPr>
          <w:rFonts w:ascii="GHEA Grapalat" w:hAnsi="GHEA Grapalat" w:cs="Sylfaen"/>
          <w:color w:val="000000"/>
          <w:spacing w:val="-4"/>
          <w:lang w:val="en-US"/>
        </w:rPr>
        <w:t>մնացած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ծախսերը</w:t>
      </w:r>
      <w:r w:rsidR="00E95745" w:rsidRPr="00987E78">
        <w:rPr>
          <w:rFonts w:ascii="GHEA Grapalat" w:hAnsi="GHEA Grapalat" w:cs="Sylfaen"/>
          <w:color w:val="000000"/>
          <w:spacing w:val="-4"/>
          <w:lang w:val="en-US"/>
        </w:rPr>
        <w:t>՝</w:t>
      </w:r>
      <w:r w:rsidR="00E95745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E95745" w:rsidRPr="00987E78">
        <w:rPr>
          <w:rFonts w:ascii="GHEA Grapalat" w:hAnsi="GHEA Grapalat" w:cs="Sylfaen"/>
          <w:color w:val="000000"/>
          <w:spacing w:val="-4"/>
          <w:lang w:val="en-US"/>
        </w:rPr>
        <w:t>Ք</w:t>
      </w:r>
      <w:r w:rsidR="00E95745" w:rsidRPr="00987E78">
        <w:rPr>
          <w:rFonts w:ascii="GHEA Grapalat" w:hAnsi="GHEA Grapalat" w:cs="Sylfaen"/>
          <w:color w:val="000000"/>
          <w:spacing w:val="-4"/>
          <w:lang w:val="hy-AM"/>
        </w:rPr>
        <w:t>առ</w:t>
      </w:r>
      <w:r w:rsidR="00E95745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ամյա ժամանակահատվածի </w:t>
      </w:r>
      <w:r w:rsidR="00E95745" w:rsidRPr="00987E78">
        <w:rPr>
          <w:rFonts w:ascii="GHEA Grapalat" w:hAnsi="GHEA Grapalat" w:cs="Sylfaen"/>
          <w:color w:val="000000"/>
          <w:spacing w:val="-4"/>
          <w:lang w:val="en-US"/>
        </w:rPr>
        <w:t>չորրո</w:t>
      </w:r>
      <w:r w:rsidR="00E95745" w:rsidRPr="00987E78">
        <w:rPr>
          <w:rFonts w:ascii="GHEA Grapalat" w:hAnsi="GHEA Grapalat" w:cs="Sylfaen"/>
          <w:color w:val="000000"/>
          <w:spacing w:val="-4"/>
          <w:lang w:val="af-ZA"/>
        </w:rPr>
        <w:t>րդ հաշվարկային տարվա Սակագնային մարժայի հաշվարկներում ընդունված մեծության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90 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>տոկոսից ոչ ավելի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չափով.</w:t>
      </w:r>
    </w:p>
    <w:p w14:paraId="1634889C" w14:textId="77777777" w:rsidR="005D02E4" w:rsidRPr="00987E78" w:rsidRDefault="00821C33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spacing w:val="-4"/>
          <w:lang w:val="af-ZA"/>
        </w:rPr>
        <w:lastRenderedPageBreak/>
        <w:t xml:space="preserve">բ.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երկրորդ </w:t>
      </w:r>
      <w:r w:rsidR="00892680" w:rsidRPr="00987E78">
        <w:rPr>
          <w:rFonts w:ascii="GHEA Grapalat" w:hAnsi="GHEA Grapalat" w:cs="Sylfaen"/>
          <w:color w:val="000000"/>
          <w:spacing w:val="-4"/>
          <w:lang w:val="af-ZA"/>
        </w:rPr>
        <w:t>և երրորդ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 հաշվարկային տար</w:t>
      </w:r>
      <w:r w:rsidR="00892680" w:rsidRPr="00987E78">
        <w:rPr>
          <w:rFonts w:ascii="GHEA Grapalat" w:hAnsi="GHEA Grapalat" w:cs="Sylfaen"/>
          <w:spacing w:val="-4"/>
          <w:lang w:val="af-ZA"/>
        </w:rPr>
        <w:t>իների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2E0E27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Սակագնային մարժայի վերանայումների ժամանակ </w:t>
      </w:r>
      <w:r w:rsidR="005D02E4" w:rsidRPr="00987E78">
        <w:rPr>
          <w:rFonts w:ascii="GHEA Grapalat" w:hAnsi="GHEA Grapalat" w:cs="Sylfaen"/>
          <w:color w:val="000000"/>
          <w:spacing w:val="-4"/>
          <w:lang w:val="af-ZA"/>
        </w:rPr>
        <w:t>շահագործման և պահպանման ծախսերի մեծությունը կընդունվի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5D02E4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սույն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ենթա</w:t>
      </w:r>
      <w:r w:rsidR="005D02E4" w:rsidRPr="00987E78">
        <w:rPr>
          <w:rFonts w:ascii="GHEA Grapalat" w:hAnsi="GHEA Grapalat" w:cs="Sylfaen"/>
          <w:color w:val="000000"/>
          <w:spacing w:val="-4"/>
          <w:lang w:val="af-ZA"/>
        </w:rPr>
        <w:t>կետի «</w:t>
      </w:r>
      <w:r w:rsidRPr="00987E78">
        <w:rPr>
          <w:rFonts w:ascii="GHEA Grapalat" w:hAnsi="GHEA Grapalat" w:cs="Sylfaen"/>
          <w:color w:val="000000"/>
          <w:spacing w:val="-4"/>
          <w:lang w:val="en-US"/>
        </w:rPr>
        <w:t>ա</w:t>
      </w:r>
      <w:r w:rsidR="005D02E4" w:rsidRPr="00987E78">
        <w:rPr>
          <w:rFonts w:ascii="GHEA Grapalat" w:hAnsi="GHEA Grapalat" w:cs="Sylfaen"/>
          <w:color w:val="000000"/>
          <w:spacing w:val="-4"/>
          <w:lang w:val="af-ZA"/>
        </w:rPr>
        <w:t>» պարբերությա</w:t>
      </w:r>
      <w:r w:rsidR="005D02E4" w:rsidRPr="00987E78">
        <w:rPr>
          <w:rFonts w:ascii="GHEA Grapalat" w:hAnsi="GHEA Grapalat" w:cs="Sylfaen"/>
          <w:color w:val="000000"/>
          <w:spacing w:val="-4"/>
          <w:lang w:val="hy-AM"/>
        </w:rPr>
        <w:t>ն</w:t>
      </w:r>
      <w:r w:rsidR="005D02E4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համաձայն </w:t>
      </w:r>
      <w:r w:rsidR="005D02E4" w:rsidRPr="00987E78">
        <w:rPr>
          <w:rFonts w:ascii="GHEA Grapalat" w:hAnsi="GHEA Grapalat" w:cs="Sylfaen"/>
          <w:color w:val="000000"/>
          <w:spacing w:val="-4"/>
          <w:lang w:val="hy-AM"/>
        </w:rPr>
        <w:t>որոշված մեծության չափով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՝ </w:t>
      </w:r>
      <w:r w:rsidR="005D02E4" w:rsidRPr="00987E78">
        <w:rPr>
          <w:rFonts w:ascii="GHEA Grapalat" w:hAnsi="GHEA Grapalat" w:cs="Sylfaen"/>
          <w:color w:val="000000"/>
          <w:spacing w:val="-4"/>
          <w:lang w:val="af-ZA"/>
        </w:rPr>
        <w:t>կատար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ելով</w:t>
      </w:r>
      <w:r w:rsidR="005D02E4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նորոգման և նյութական ծախսերի ճշգրտում, որը հաշվի կառնի </w:t>
      </w:r>
      <w:r w:rsidR="005D02E4" w:rsidRPr="00987E78">
        <w:rPr>
          <w:rFonts w:ascii="GHEA Grapalat" w:hAnsi="GHEA Grapalat" w:cs="Sylfaen"/>
          <w:spacing w:val="-4"/>
          <w:lang w:val="hy-AM"/>
        </w:rPr>
        <w:t>Հանձնաժողովի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նիստին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էլեկտրական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էներգիայի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սակագնի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սահմանման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վերաբերյալ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որոշման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նախագծի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ներկայացման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ամսվան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նախորդող</w:t>
      </w:r>
      <w:r w:rsidR="005D02E4" w:rsidRPr="00987E78">
        <w:rPr>
          <w:rFonts w:ascii="GHEA Grapalat" w:hAnsi="GHEA Grapalat"/>
          <w:spacing w:val="-4"/>
          <w:lang w:val="hy-AM"/>
        </w:rPr>
        <w:t xml:space="preserve"> (</w:t>
      </w:r>
      <w:r w:rsidR="005D02E4" w:rsidRPr="00987E78">
        <w:rPr>
          <w:rFonts w:ascii="GHEA Grapalat" w:hAnsi="GHEA Grapalat" w:cs="Sylfaen"/>
          <w:spacing w:val="-4"/>
          <w:lang w:val="hy-AM"/>
        </w:rPr>
        <w:t>եթե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հնարավոր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չէ</w:t>
      </w:r>
      <w:r w:rsidR="005D02E4" w:rsidRPr="00987E78">
        <w:rPr>
          <w:rFonts w:ascii="GHEA Grapalat" w:hAnsi="GHEA Grapalat"/>
          <w:spacing w:val="-4"/>
          <w:lang w:val="hy-AM"/>
        </w:rPr>
        <w:t xml:space="preserve">, </w:t>
      </w:r>
      <w:r w:rsidR="005D02E4" w:rsidRPr="00987E78">
        <w:rPr>
          <w:rFonts w:ascii="GHEA Grapalat" w:hAnsi="GHEA Grapalat" w:cs="Sylfaen"/>
          <w:spacing w:val="-4"/>
          <w:lang w:val="hy-AM"/>
        </w:rPr>
        <w:t>ապա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en-US"/>
        </w:rPr>
        <w:t>դրան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նախորդող</w:t>
      </w:r>
      <w:r w:rsidR="005D02E4" w:rsidRPr="00987E78">
        <w:rPr>
          <w:rFonts w:ascii="GHEA Grapalat" w:hAnsi="GHEA Grapalat"/>
          <w:spacing w:val="-4"/>
          <w:lang w:val="hy-AM"/>
        </w:rPr>
        <w:t xml:space="preserve">) </w:t>
      </w:r>
      <w:r w:rsidR="005D02E4" w:rsidRPr="00987E78">
        <w:rPr>
          <w:rFonts w:ascii="GHEA Grapalat" w:hAnsi="GHEA Grapalat" w:cs="Sylfaen"/>
          <w:spacing w:val="-4"/>
          <w:lang w:val="hy-AM"/>
        </w:rPr>
        <w:t>ամսվա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սպառողական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գների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ինդեքսը՝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նախորդ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տարվա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նույն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ամսվա</w:t>
      </w:r>
      <w:r w:rsidR="005D02E4" w:rsidRPr="00987E78">
        <w:rPr>
          <w:rFonts w:ascii="GHEA Grapalat" w:hAnsi="GHEA Grapalat"/>
          <w:spacing w:val="-4"/>
          <w:lang w:val="hy-AM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նկատմամբ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՝ </w:t>
      </w:r>
      <w:r w:rsidR="005D02E4" w:rsidRPr="00987E78">
        <w:rPr>
          <w:rFonts w:ascii="GHEA Grapalat" w:hAnsi="GHEA Grapalat" w:cs="Sylfaen"/>
          <w:spacing w:val="-4"/>
          <w:lang w:val="hy-AM"/>
        </w:rPr>
        <w:t>հրապարակված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Հայաստանի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Հանրապետության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ազգային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վիճակագրական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ծառայության</w:t>
      </w:r>
      <w:r w:rsidR="005D02E4"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="005D02E4" w:rsidRPr="00987E78">
        <w:rPr>
          <w:rFonts w:ascii="GHEA Grapalat" w:hAnsi="GHEA Grapalat" w:cs="Sylfaen"/>
          <w:spacing w:val="-4"/>
          <w:lang w:val="hy-AM"/>
        </w:rPr>
        <w:t>կողմից</w:t>
      </w:r>
      <w:r w:rsidR="000479F8" w:rsidRPr="00987E78">
        <w:rPr>
          <w:rFonts w:ascii="GHEA Grapalat" w:hAnsi="GHEA Grapalat" w:cs="Sylfaen"/>
          <w:spacing w:val="-4"/>
          <w:lang w:val="af-ZA"/>
        </w:rPr>
        <w:t>.</w:t>
      </w:r>
    </w:p>
    <w:p w14:paraId="78699578" w14:textId="77777777" w:rsidR="00EE0FBA" w:rsidRPr="00987E78" w:rsidRDefault="00AE401B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987E78">
        <w:rPr>
          <w:rFonts w:ascii="GHEA Grapalat" w:hAnsi="GHEA Grapalat" w:cs="Sylfaen"/>
          <w:color w:val="000000"/>
          <w:spacing w:val="-4"/>
          <w:lang w:val="af-ZA"/>
        </w:rPr>
        <w:t>գ</w:t>
      </w:r>
      <w:r w:rsidR="005D02E4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. </w:t>
      </w:r>
      <w:r w:rsidR="005D02E4" w:rsidRPr="00987E78">
        <w:rPr>
          <w:rFonts w:ascii="GHEA Grapalat" w:hAnsi="GHEA Grapalat" w:cs="Sylfaen"/>
          <w:spacing w:val="-4"/>
          <w:lang w:val="af-ZA"/>
        </w:rPr>
        <w:t>համար իրականաց</w:t>
      </w:r>
      <w:r w:rsidR="005D02E4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վող Ներդրումների ծավալը չպետք է գերազանցի աճողական </w:t>
      </w:r>
      <w:r w:rsidR="00707048" w:rsidRPr="00987E78">
        <w:rPr>
          <w:rFonts w:ascii="GHEA Grapalat" w:hAnsi="GHEA Grapalat" w:cs="Sylfaen"/>
          <w:color w:val="000000"/>
          <w:spacing w:val="-4"/>
          <w:lang w:val="hy-AM"/>
        </w:rPr>
        <w:t>85</w:t>
      </w:r>
      <w:r w:rsidR="005D02E4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միլիարդ դրամը.</w:t>
      </w:r>
    </w:p>
    <w:p w14:paraId="059823C5" w14:textId="77777777" w:rsidR="006418A7" w:rsidRPr="00987E78" w:rsidRDefault="00EE0FBA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af-ZA"/>
        </w:rPr>
      </w:pPr>
      <w:r w:rsidRPr="00987E78">
        <w:rPr>
          <w:rFonts w:ascii="GHEA Grapalat" w:hAnsi="GHEA Grapalat" w:cs="Sylfaen"/>
          <w:color w:val="000000"/>
          <w:spacing w:val="-4"/>
          <w:lang w:val="hy-AM"/>
        </w:rPr>
        <w:t>4</w:t>
      </w:r>
      <w:r w:rsidR="00E06B19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) </w:t>
      </w:r>
      <w:r w:rsidR="0031129A" w:rsidRPr="00987E78">
        <w:rPr>
          <w:rFonts w:ascii="GHEA Grapalat" w:hAnsi="GHEA Grapalat" w:cs="Sylfaen"/>
          <w:color w:val="000000"/>
          <w:spacing w:val="-4"/>
          <w:lang w:val="af-ZA"/>
        </w:rPr>
        <w:t>Հայաստանի Հանրապետության օրենսդրության փոփոխության արդյունքում Լիցենզավորված անձի համար շահագործման և պահպանման ծախսերի ավելացման կամ նվազեցման անհրաժեշտություն առաջանալու դեպքում, եթե այդ փոփոխությունը կգերազանցի որևէ տարում 100 մլն դրամը կամ երկու և ավելի տարիների համար աճողական 200 մլն դրամը (առանց հաշվի առնելու նախկինում փոխհատուցված տարեկան մեծությունը), այն կավելացվի շահագործման և պահպանման ծախսերին կամ կնվազեցվի այդ ծախսերից</w:t>
      </w:r>
      <w:r w:rsidR="00937068" w:rsidRPr="00987E78">
        <w:rPr>
          <w:rFonts w:ascii="GHEA Grapalat" w:hAnsi="GHEA Grapalat" w:cs="Sylfaen"/>
          <w:color w:val="000000"/>
          <w:spacing w:val="-4"/>
          <w:lang w:val="hy-AM"/>
        </w:rPr>
        <w:t>։</w:t>
      </w:r>
      <w:r w:rsidR="00937068" w:rsidRPr="00987E78">
        <w:rPr>
          <w:rFonts w:ascii="GHEA Grapalat" w:hAnsi="GHEA Grapalat" w:cs="Sylfaen"/>
          <w:color w:val="000000"/>
          <w:spacing w:val="-4"/>
          <w:lang w:val="af-ZA"/>
        </w:rPr>
        <w:t>».</w:t>
      </w:r>
    </w:p>
    <w:p w14:paraId="38A0E3C1" w14:textId="77777777" w:rsidR="00EE0FBA" w:rsidRPr="00987E78" w:rsidRDefault="002D2FA4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987E78">
        <w:rPr>
          <w:rFonts w:ascii="GHEA Grapalat" w:hAnsi="GHEA Grapalat"/>
          <w:spacing w:val="-4"/>
          <w:lang w:val="hy-AM"/>
        </w:rPr>
        <w:t xml:space="preserve">գ. </w:t>
      </w:r>
      <w:r w:rsidR="00D2467D" w:rsidRPr="00987E78">
        <w:rPr>
          <w:rFonts w:ascii="GHEA Grapalat" w:hAnsi="GHEA Grapalat"/>
          <w:spacing w:val="-4"/>
          <w:lang w:val="hy-AM"/>
        </w:rPr>
        <w:t xml:space="preserve">Մեթոդիկան լրացնել </w:t>
      </w:r>
      <w:r w:rsidR="00200EA7" w:rsidRPr="00987E78">
        <w:rPr>
          <w:rFonts w:ascii="GHEA Grapalat" w:hAnsi="GHEA Grapalat" w:cs="Sylfaen"/>
          <w:spacing w:val="-4"/>
          <w:lang w:val="hy-AM"/>
        </w:rPr>
        <w:t>հետևյալ բովանդակությամբ 4.1</w:t>
      </w:r>
      <w:r w:rsidR="00BC3B5E" w:rsidRPr="00987E78">
        <w:rPr>
          <w:rFonts w:ascii="GHEA Grapalat" w:hAnsi="GHEA Grapalat" w:cs="Sylfaen"/>
          <w:spacing w:val="-4"/>
          <w:lang w:val="af-ZA"/>
        </w:rPr>
        <w:t>, 4.2 և</w:t>
      </w:r>
      <w:r w:rsidR="00892680" w:rsidRPr="00987E78">
        <w:rPr>
          <w:rFonts w:ascii="GHEA Grapalat" w:hAnsi="GHEA Grapalat" w:cs="Sylfaen"/>
          <w:spacing w:val="-4"/>
          <w:lang w:val="hy-AM"/>
        </w:rPr>
        <w:t xml:space="preserve"> 4.</w:t>
      </w:r>
      <w:r w:rsidR="00BC3B5E" w:rsidRPr="00987E78">
        <w:rPr>
          <w:rFonts w:ascii="GHEA Grapalat" w:hAnsi="GHEA Grapalat" w:cs="Sylfaen"/>
          <w:spacing w:val="-4"/>
          <w:lang w:val="af-ZA"/>
        </w:rPr>
        <w:t>3</w:t>
      </w:r>
      <w:r w:rsidR="00200EA7" w:rsidRPr="00987E78">
        <w:rPr>
          <w:rFonts w:ascii="GHEA Grapalat" w:hAnsi="GHEA Grapalat" w:cs="Sylfaen"/>
          <w:spacing w:val="-4"/>
          <w:lang w:val="hy-AM"/>
        </w:rPr>
        <w:t xml:space="preserve"> կետ</w:t>
      </w:r>
      <w:r w:rsidR="00892680" w:rsidRPr="00987E78">
        <w:rPr>
          <w:rFonts w:ascii="GHEA Grapalat" w:hAnsi="GHEA Grapalat" w:cs="Sylfaen"/>
          <w:spacing w:val="-4"/>
          <w:lang w:val="hy-AM"/>
        </w:rPr>
        <w:t>եր</w:t>
      </w:r>
      <w:r w:rsidR="00200EA7" w:rsidRPr="00987E78">
        <w:rPr>
          <w:rFonts w:ascii="GHEA Grapalat" w:hAnsi="GHEA Grapalat" w:cs="Sylfaen"/>
          <w:spacing w:val="-4"/>
          <w:lang w:val="hy-AM"/>
        </w:rPr>
        <w:t>ով</w:t>
      </w:r>
      <w:r w:rsidR="00703E70" w:rsidRPr="00987E78">
        <w:rPr>
          <w:rFonts w:ascii="GHEA Grapalat" w:hAnsi="GHEA Grapalat"/>
          <w:spacing w:val="-4"/>
          <w:lang w:val="af-ZA"/>
        </w:rPr>
        <w:t>.</w:t>
      </w:r>
    </w:p>
    <w:p w14:paraId="0F4E3CE1" w14:textId="77777777" w:rsidR="00892680" w:rsidRPr="00987E78" w:rsidRDefault="00892680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«4.1 </w:t>
      </w:r>
      <w:r w:rsidRPr="00987E78">
        <w:rPr>
          <w:rFonts w:ascii="GHEA Grapalat" w:hAnsi="GHEA Grapalat" w:cs="Sylfaen"/>
          <w:spacing w:val="-4"/>
          <w:lang w:val="hy-AM"/>
        </w:rPr>
        <w:t>Եռ</w:t>
      </w:r>
      <w:r w:rsidRPr="00987E78">
        <w:rPr>
          <w:rFonts w:ascii="GHEA Grapalat" w:hAnsi="GHEA Grapalat" w:cs="Sylfaen"/>
          <w:spacing w:val="-4"/>
          <w:lang w:val="af-ZA"/>
        </w:rPr>
        <w:t>ամյա ժամանակահատվածի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ավարտից հետո Սակագնային մարժայի վերանայ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ու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մ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ների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ժամանակ շահագործման և պահպանման ծախսերը կորոշվեն համաձայն սույն մեթոդիկայի 3-րդ կետի, ընդ որում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>,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աշխատանքի վճարման ծախս</w:t>
      </w:r>
      <w:r w:rsidR="000479F8" w:rsidRPr="00987E78">
        <w:rPr>
          <w:rFonts w:ascii="GHEA Grapalat" w:hAnsi="GHEA Grapalat" w:cs="Sylfaen"/>
          <w:color w:val="000000"/>
          <w:spacing w:val="-4"/>
          <w:lang w:val="hy-AM"/>
        </w:rPr>
        <w:t>եր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ը որոշելիս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աշխատողների թվաքանակը Սակագնային մարժայի հաշվարկում կներառվի փաստացի թվաքանակով, բայց </w:t>
      </w:r>
      <w:r w:rsidRPr="00987E78">
        <w:rPr>
          <w:rFonts w:ascii="GHEA Grapalat" w:hAnsi="GHEA Grapalat"/>
          <w:spacing w:val="-4"/>
          <w:lang w:val="hy-AM"/>
        </w:rPr>
        <w:t>6146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-ից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ոչ ավելի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, իսկ նորոգման և նյութական ծախսերը՝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Եռ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ամյա ժամանակահատվածի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երրո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րդ հաշվարկային տարվա Սակագնային մարժայի հաշվարկներում ընդունված</w:t>
      </w:r>
      <w:r w:rsidR="00E95745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ծախսերի՝ սույն մեթոդիկայի 4-րդ կետի 3-րդ ենթակետի «բ» պարբերությամբ նշված սպառողական գների ինդեքսով ճշգրտված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մեծության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85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տոկոսից ոչ ավելի չափով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և </w:t>
      </w:r>
      <w:r w:rsidR="00496DAB" w:rsidRPr="00987E78">
        <w:rPr>
          <w:rFonts w:ascii="GHEA Grapalat" w:hAnsi="GHEA Grapalat" w:cs="Sylfaen"/>
          <w:color w:val="000000"/>
          <w:spacing w:val="-4"/>
          <w:lang w:val="hy-AM"/>
        </w:rPr>
        <w:t>մնացած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ծախսերը՝ </w:t>
      </w:r>
      <w:r w:rsidR="00E95745" w:rsidRPr="00987E78">
        <w:rPr>
          <w:rFonts w:ascii="GHEA Grapalat" w:hAnsi="GHEA Grapalat" w:cs="Sylfaen"/>
          <w:color w:val="000000"/>
          <w:spacing w:val="-4"/>
          <w:lang w:val="hy-AM"/>
        </w:rPr>
        <w:t>Եռ</w:t>
      </w:r>
      <w:r w:rsidR="00E95745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ամյա ժամանակահատվածի </w:t>
      </w:r>
      <w:r w:rsidR="00E95745" w:rsidRPr="00987E78">
        <w:rPr>
          <w:rFonts w:ascii="GHEA Grapalat" w:hAnsi="GHEA Grapalat" w:cs="Sylfaen"/>
          <w:color w:val="000000"/>
          <w:spacing w:val="-4"/>
          <w:lang w:val="hy-AM"/>
        </w:rPr>
        <w:t>երրո</w:t>
      </w:r>
      <w:r w:rsidR="00E95745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րդ հաշվարկային տարվա Սակագնային մարժայի հաշվարկներում ընդունված մեծության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90 </w:t>
      </w:r>
      <w:r w:rsidR="005220A9" w:rsidRPr="00987E78">
        <w:rPr>
          <w:rFonts w:ascii="GHEA Grapalat" w:hAnsi="GHEA Grapalat" w:cs="Sylfaen"/>
          <w:color w:val="000000"/>
          <w:spacing w:val="-4"/>
          <w:lang w:val="af-ZA"/>
        </w:rPr>
        <w:t>տոկոսից ոչ ավելի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չափով</w:t>
      </w:r>
      <w:r w:rsidR="00BC3B5E" w:rsidRPr="00987E78">
        <w:rPr>
          <w:rFonts w:ascii="GHEA Grapalat" w:hAnsi="GHEA Grapalat" w:cs="Sylfaen"/>
          <w:color w:val="000000"/>
          <w:spacing w:val="-4"/>
          <w:lang w:val="hy-AM"/>
        </w:rPr>
        <w:t>:</w:t>
      </w:r>
    </w:p>
    <w:p w14:paraId="47824E71" w14:textId="77777777" w:rsidR="00BC3B5E" w:rsidRPr="00987E78" w:rsidRDefault="00BC3B5E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987E78">
        <w:rPr>
          <w:rFonts w:ascii="GHEA Grapalat" w:hAnsi="GHEA Grapalat" w:cs="Sylfaen"/>
          <w:color w:val="000000"/>
          <w:spacing w:val="-4"/>
          <w:lang w:val="hy-AM"/>
        </w:rPr>
        <w:t>4.2. Սույն մեթոդիկայի 4-րդ կետի 1-ին, 2-րդ և 3-րդ ենթակետերի «գ» պարբերություններում նշված</w:t>
      </w:r>
      <w:r w:rsidR="00CB1458" w:rsidRPr="00987E78">
        <w:rPr>
          <w:rFonts w:ascii="GHEA Grapalat" w:hAnsi="GHEA Grapalat" w:cs="Sylfaen"/>
          <w:color w:val="000000"/>
          <w:spacing w:val="-4"/>
          <w:lang w:val="hy-AM"/>
        </w:rPr>
        <w:t>՝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="00CB1458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2018 թվականից մինչև 2027 թվականը ներառյալ </w:t>
      </w:r>
      <w:r w:rsidR="00CB1458" w:rsidRPr="00987E78">
        <w:rPr>
          <w:rFonts w:ascii="GHEA Grapalat" w:hAnsi="GHEA Grapalat" w:cs="Sylfaen"/>
          <w:color w:val="000000"/>
          <w:spacing w:val="-4"/>
          <w:lang w:val="hy-AM"/>
        </w:rPr>
        <w:lastRenderedPageBreak/>
        <w:t>ժամանակահատվածի Ն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երդրումների ծավալները </w:t>
      </w:r>
      <w:r w:rsidR="005220A9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տարիների միջև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կարող են տեղափոխվել՝ պահպանելով </w:t>
      </w:r>
      <w:r w:rsidR="00CB1458" w:rsidRPr="00987E78">
        <w:rPr>
          <w:rFonts w:ascii="GHEA Grapalat" w:hAnsi="GHEA Grapalat" w:cs="Sylfaen"/>
          <w:color w:val="000000"/>
          <w:spacing w:val="-4"/>
          <w:lang w:val="hy-AM"/>
        </w:rPr>
        <w:t>Ներդրումների գումարային մեծությունը:</w:t>
      </w:r>
    </w:p>
    <w:p w14:paraId="6D08228F" w14:textId="77777777" w:rsidR="00660599" w:rsidRPr="00987E78" w:rsidRDefault="00200EA7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color w:val="000000"/>
          <w:spacing w:val="-4"/>
          <w:lang w:val="hy-AM"/>
        </w:rPr>
      </w:pPr>
      <w:r w:rsidRPr="00987E78">
        <w:rPr>
          <w:rFonts w:ascii="GHEA Grapalat" w:hAnsi="GHEA Grapalat" w:cs="Sylfaen"/>
          <w:color w:val="000000"/>
          <w:spacing w:val="-4"/>
          <w:lang w:val="hy-AM"/>
        </w:rPr>
        <w:t>4</w:t>
      </w:r>
      <w:r w:rsidR="00703E70" w:rsidRPr="00987E78">
        <w:rPr>
          <w:rFonts w:ascii="GHEA Grapalat" w:hAnsi="GHEA Grapalat"/>
          <w:spacing w:val="-4"/>
          <w:lang w:val="af-ZA"/>
        </w:rPr>
        <w:t>.</w:t>
      </w:r>
      <w:r w:rsidR="005C26BC" w:rsidRPr="00987E78">
        <w:rPr>
          <w:rFonts w:ascii="GHEA Grapalat" w:hAnsi="GHEA Grapalat"/>
          <w:spacing w:val="-4"/>
          <w:lang w:val="af-ZA"/>
        </w:rPr>
        <w:t>3</w:t>
      </w:r>
      <w:r w:rsidR="00703E70" w:rsidRPr="00987E78">
        <w:rPr>
          <w:rFonts w:ascii="GHEA Grapalat" w:hAnsi="GHEA Grapalat"/>
          <w:spacing w:val="-4"/>
          <w:lang w:val="af-ZA"/>
        </w:rPr>
        <w:t>.</w:t>
      </w:r>
      <w:r w:rsidRPr="00987E78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E45291" w:rsidRPr="00987E78">
        <w:rPr>
          <w:rFonts w:ascii="GHEA Grapalat" w:hAnsi="GHEA Grapalat"/>
          <w:color w:val="000000"/>
          <w:spacing w:val="-4"/>
          <w:lang w:val="hy-AM"/>
        </w:rPr>
        <w:t xml:space="preserve">2021 թվականից </w:t>
      </w:r>
      <w:r w:rsidR="00B9166E" w:rsidRPr="00987E78">
        <w:rPr>
          <w:rFonts w:ascii="GHEA Grapalat" w:hAnsi="GHEA Grapalat"/>
          <w:color w:val="000000"/>
          <w:spacing w:val="-4"/>
          <w:lang w:val="hy-AM"/>
        </w:rPr>
        <w:t>սկսած</w:t>
      </w:r>
      <w:r w:rsidR="005220A9" w:rsidRPr="00987E78">
        <w:rPr>
          <w:rFonts w:ascii="GHEA Grapalat" w:hAnsi="GHEA Grapalat"/>
          <w:color w:val="000000"/>
          <w:spacing w:val="-4"/>
          <w:lang w:val="hy-AM"/>
        </w:rPr>
        <w:t xml:space="preserve">` </w:t>
      </w:r>
      <w:r w:rsidR="0007035F" w:rsidRPr="00987E78">
        <w:rPr>
          <w:rFonts w:ascii="GHEA Grapalat" w:hAnsi="GHEA Grapalat"/>
          <w:color w:val="000000"/>
          <w:spacing w:val="-4"/>
          <w:lang w:val="hy-AM"/>
        </w:rPr>
        <w:t xml:space="preserve">սույն մեթոդիկայի 5-րդ, 8-12-րդ կետերի համաձայն հաշվարկվող և յուրաքանչյուր հաշվարկային տարվա </w:t>
      </w:r>
      <w:r w:rsidR="00B9166E" w:rsidRPr="00987E78">
        <w:rPr>
          <w:rFonts w:ascii="GHEA Grapalat" w:hAnsi="GHEA Grapalat"/>
          <w:color w:val="000000"/>
          <w:spacing w:val="-4"/>
          <w:lang w:val="hy-AM"/>
        </w:rPr>
        <w:t>Սակագնային մարժայի հաշվարկում ներառվող</w:t>
      </w:r>
      <w:r w:rsidR="0007035F" w:rsidRPr="00987E78">
        <w:rPr>
          <w:rFonts w:ascii="GHEA Grapalat" w:hAnsi="GHEA Grapalat"/>
          <w:color w:val="000000"/>
          <w:spacing w:val="-4"/>
          <w:lang w:val="hy-AM"/>
        </w:rPr>
        <w:t xml:space="preserve"> հիմնական միջոցների մաշվածության (ոչ նյութական ակտիվների ամորտիզացիայի) և թույլատրելի շահույթի գումարային տարեկան մեծությունը չպետք է գերազանցի 82 միլիոն ԱՄՆ դոլարին համարժեք Հայաստանի Հանրապետության դրամով արտահայտված մեծությունը։</w:t>
      </w:r>
      <w:r w:rsidR="00660599" w:rsidRPr="00987E78">
        <w:rPr>
          <w:rFonts w:ascii="GHEA Grapalat" w:hAnsi="GHEA Grapalat"/>
          <w:color w:val="000000"/>
          <w:spacing w:val="-4"/>
          <w:lang w:val="hy-AM"/>
        </w:rPr>
        <w:t xml:space="preserve"> Միևնույն ժամանակ՝</w:t>
      </w:r>
    </w:p>
    <w:p w14:paraId="6C22BC29" w14:textId="77777777" w:rsidR="00496DAB" w:rsidRPr="00987E78" w:rsidRDefault="00660599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color w:val="000000"/>
          <w:spacing w:val="-4"/>
          <w:lang w:val="hy-AM"/>
        </w:rPr>
      </w:pPr>
      <w:r w:rsidRPr="00987E78">
        <w:rPr>
          <w:rFonts w:ascii="GHEA Grapalat" w:hAnsi="GHEA Grapalat"/>
          <w:color w:val="000000"/>
          <w:spacing w:val="-4"/>
          <w:lang w:val="hy-AM"/>
        </w:rPr>
        <w:t>1)</w:t>
      </w:r>
      <w:r w:rsidR="0007035F" w:rsidRPr="00987E78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496DAB" w:rsidRPr="00987E78">
        <w:rPr>
          <w:rFonts w:ascii="GHEA Grapalat" w:hAnsi="GHEA Grapalat"/>
          <w:color w:val="000000"/>
          <w:spacing w:val="-4"/>
          <w:lang w:val="hy-AM"/>
        </w:rPr>
        <w:t xml:space="preserve">սույն կետում նշված 82 միլիոն ԱՄՆ դոլարին համարժեք Հայաստանի Հանրապետության դրամով արտահայտված շեմը </w:t>
      </w:r>
      <w:r w:rsidR="008C6404" w:rsidRPr="00987E78">
        <w:rPr>
          <w:rFonts w:ascii="GHEA Grapalat" w:hAnsi="GHEA Grapalat"/>
          <w:color w:val="000000"/>
          <w:spacing w:val="-4"/>
          <w:lang w:val="hy-AM"/>
        </w:rPr>
        <w:t>Սակագնային մարժայի</w:t>
      </w:r>
      <w:r w:rsidR="00496DAB" w:rsidRPr="00987E78">
        <w:rPr>
          <w:rFonts w:ascii="GHEA Grapalat" w:hAnsi="GHEA Grapalat"/>
          <w:color w:val="000000"/>
          <w:spacing w:val="-4"/>
          <w:lang w:val="hy-AM"/>
        </w:rPr>
        <w:t>՝</w:t>
      </w:r>
    </w:p>
    <w:p w14:paraId="0B99669C" w14:textId="77777777" w:rsidR="00FB26B7" w:rsidRPr="00987E78" w:rsidRDefault="00496DAB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color w:val="000000"/>
          <w:spacing w:val="-4"/>
          <w:lang w:val="hy-AM"/>
        </w:rPr>
      </w:pPr>
      <w:r w:rsidRPr="00987E78">
        <w:rPr>
          <w:rFonts w:ascii="GHEA Grapalat" w:hAnsi="GHEA Grapalat"/>
          <w:color w:val="000000"/>
          <w:spacing w:val="-4"/>
          <w:lang w:val="hy-AM"/>
        </w:rPr>
        <w:t>ա.</w:t>
      </w:r>
      <w:r w:rsidR="008C6404" w:rsidRPr="00987E78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987E78">
        <w:rPr>
          <w:rFonts w:ascii="GHEA Grapalat" w:hAnsi="GHEA Grapalat"/>
          <w:color w:val="000000"/>
          <w:spacing w:val="-4"/>
          <w:lang w:val="hy-AM"/>
        </w:rPr>
        <w:t xml:space="preserve">2025 թվականի </w:t>
      </w:r>
      <w:r w:rsidR="008C6404" w:rsidRPr="00987E78">
        <w:rPr>
          <w:rFonts w:ascii="GHEA Grapalat" w:hAnsi="GHEA Grapalat"/>
          <w:color w:val="000000"/>
          <w:spacing w:val="-4"/>
          <w:lang w:val="hy-AM"/>
        </w:rPr>
        <w:t>վերանայմ</w:t>
      </w:r>
      <w:r w:rsidRPr="00987E78">
        <w:rPr>
          <w:rFonts w:ascii="GHEA Grapalat" w:hAnsi="GHEA Grapalat"/>
          <w:color w:val="000000"/>
          <w:spacing w:val="-4"/>
          <w:lang w:val="hy-AM"/>
        </w:rPr>
        <w:t>ա</w:t>
      </w:r>
      <w:r w:rsidR="008C6404" w:rsidRPr="00987E78">
        <w:rPr>
          <w:rFonts w:ascii="GHEA Grapalat" w:hAnsi="GHEA Grapalat"/>
          <w:color w:val="000000"/>
          <w:spacing w:val="-4"/>
          <w:lang w:val="hy-AM"/>
        </w:rPr>
        <w:t>ն ժամանակ ավելացվում է</w:t>
      </w:r>
      <w:r w:rsidR="00FB26B7" w:rsidRPr="00987E78">
        <w:rPr>
          <w:rFonts w:ascii="GHEA Grapalat" w:hAnsi="GHEA Grapalat"/>
          <w:color w:val="000000"/>
          <w:spacing w:val="-4"/>
          <w:lang w:val="hy-AM"/>
        </w:rPr>
        <w:t xml:space="preserve"> 2024 և 2025 թվականների Սակագնային մարժաների վերանայումների ժամանակ հաշվարկներում ներառվող աշխատողների թվաքանակների տարբերության և 2025 թվականի Սակագնային մարժայի հաշվարկներում ներառվող միջին տարեկան աշխատավարձի արտադրյալի, 2024 և 2025 թվականների Սակագնային մարժաների վերանայումների ժամանակ հաշվարկ</w:t>
      </w:r>
      <w:r w:rsidR="009E5385" w:rsidRPr="00987E78">
        <w:rPr>
          <w:rFonts w:ascii="GHEA Grapalat" w:hAnsi="GHEA Grapalat"/>
          <w:color w:val="000000"/>
          <w:spacing w:val="-4"/>
          <w:lang w:val="hy-AM"/>
        </w:rPr>
        <w:t>ներում ներառվող նորոգման և</w:t>
      </w:r>
      <w:r w:rsidR="00FB26B7" w:rsidRPr="00987E78">
        <w:rPr>
          <w:rFonts w:ascii="GHEA Grapalat" w:hAnsi="GHEA Grapalat"/>
          <w:color w:val="000000"/>
          <w:spacing w:val="-4"/>
          <w:lang w:val="hy-AM"/>
        </w:rPr>
        <w:t xml:space="preserve"> նյութական </w:t>
      </w:r>
      <w:r w:rsidR="009E5385" w:rsidRPr="00987E78">
        <w:rPr>
          <w:rFonts w:ascii="GHEA Grapalat" w:hAnsi="GHEA Grapalat"/>
          <w:color w:val="000000"/>
          <w:spacing w:val="-4"/>
          <w:lang w:val="hy-AM"/>
        </w:rPr>
        <w:t xml:space="preserve">ծախսերի (սպառողական գների ինդեքսով ճշգրտված) </w:t>
      </w:r>
      <w:r w:rsidR="00FB26B7" w:rsidRPr="00987E78">
        <w:rPr>
          <w:rFonts w:ascii="GHEA Grapalat" w:hAnsi="GHEA Grapalat"/>
          <w:color w:val="000000"/>
          <w:spacing w:val="-4"/>
          <w:lang w:val="hy-AM"/>
        </w:rPr>
        <w:t>և մնացած ծախսերի տարբերությունների հանրագումարի չափով.</w:t>
      </w:r>
    </w:p>
    <w:p w14:paraId="17022FF0" w14:textId="49AB08D6" w:rsidR="00496DAB" w:rsidRPr="00987E78" w:rsidRDefault="00496DAB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color w:val="000000"/>
          <w:spacing w:val="-4"/>
          <w:lang w:val="hy-AM"/>
        </w:rPr>
      </w:pPr>
      <w:r w:rsidRPr="00987E78">
        <w:rPr>
          <w:rFonts w:ascii="GHEA Grapalat" w:hAnsi="GHEA Grapalat"/>
          <w:color w:val="000000"/>
          <w:spacing w:val="-4"/>
          <w:lang w:val="hy-AM"/>
        </w:rPr>
        <w:t xml:space="preserve">բ. 2028 թվականի վերանայման ժամանակ ավելացվում է </w:t>
      </w:r>
      <w:r w:rsidR="00C4523D" w:rsidRPr="00987E78">
        <w:rPr>
          <w:rFonts w:ascii="GHEA Grapalat" w:hAnsi="GHEA Grapalat"/>
          <w:color w:val="000000"/>
          <w:spacing w:val="-4"/>
          <w:lang w:val="hy-AM"/>
        </w:rPr>
        <w:t>2027 և 2028 թվականների Սակագնային մարժաների վերանայումների ժամանակ հաշվարկներում ներառվող աշխատողների թվաքանակների տարբերության և 202</w:t>
      </w:r>
      <w:r w:rsidR="003C18DD" w:rsidRPr="00987E78">
        <w:rPr>
          <w:rFonts w:ascii="GHEA Grapalat" w:hAnsi="GHEA Grapalat"/>
          <w:color w:val="000000"/>
          <w:spacing w:val="-4"/>
          <w:lang w:val="hy-AM"/>
        </w:rPr>
        <w:t>8</w:t>
      </w:r>
      <w:r w:rsidR="00C4523D" w:rsidRPr="00987E78">
        <w:rPr>
          <w:rFonts w:ascii="GHEA Grapalat" w:hAnsi="GHEA Grapalat"/>
          <w:color w:val="000000"/>
          <w:spacing w:val="-4"/>
          <w:lang w:val="hy-AM"/>
        </w:rPr>
        <w:t xml:space="preserve"> թվականի Սակագնային մարժայի հաշվարկներում ներառվող միջին տարեկան աշխատավարձի արտադրյալի, 2027 և 2028 թվականների Սակագնային մարժաների վերանայումների ժամանակ հաշվարկներում ներառվող </w:t>
      </w:r>
      <w:r w:rsidR="009E5385" w:rsidRPr="00987E78">
        <w:rPr>
          <w:rFonts w:ascii="GHEA Grapalat" w:hAnsi="GHEA Grapalat"/>
          <w:color w:val="000000"/>
          <w:spacing w:val="-4"/>
          <w:lang w:val="hy-AM"/>
        </w:rPr>
        <w:t>նորոգման և նյութական ծախսերի (սպառողական գների ինդեքսով ճշգրտված)</w:t>
      </w:r>
      <w:r w:rsidR="00C4523D" w:rsidRPr="00987E78">
        <w:rPr>
          <w:rFonts w:ascii="GHEA Grapalat" w:hAnsi="GHEA Grapalat"/>
          <w:color w:val="000000"/>
          <w:spacing w:val="-4"/>
          <w:lang w:val="hy-AM"/>
        </w:rPr>
        <w:t xml:space="preserve"> և մնացած ծախսերի տարբերությունների հանրագումարի չափով</w:t>
      </w:r>
      <w:r w:rsidRPr="00987E78">
        <w:rPr>
          <w:rFonts w:ascii="GHEA Grapalat" w:hAnsi="GHEA Grapalat"/>
          <w:color w:val="000000"/>
          <w:spacing w:val="-4"/>
          <w:lang w:val="hy-AM"/>
        </w:rPr>
        <w:t>.</w:t>
      </w:r>
    </w:p>
    <w:p w14:paraId="49F5C5AE" w14:textId="77777777" w:rsidR="00200EA7" w:rsidRPr="00987E78" w:rsidRDefault="00780A6B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987E78">
        <w:rPr>
          <w:rFonts w:ascii="GHEA Grapalat" w:hAnsi="GHEA Grapalat"/>
          <w:color w:val="000000"/>
          <w:spacing w:val="-4"/>
          <w:lang w:val="hy-AM"/>
        </w:rPr>
        <w:t xml:space="preserve">2) </w:t>
      </w:r>
      <w:r w:rsidR="00F073C5" w:rsidRPr="00987E78">
        <w:rPr>
          <w:rFonts w:ascii="GHEA Grapalat" w:hAnsi="GHEA Grapalat"/>
          <w:color w:val="000000"/>
          <w:spacing w:val="-4"/>
          <w:lang w:val="hy-AM"/>
        </w:rPr>
        <w:t xml:space="preserve">որևէ հաշվարկային տարում </w:t>
      </w:r>
      <w:r w:rsidR="0061760F" w:rsidRPr="00987E78">
        <w:rPr>
          <w:rFonts w:ascii="GHEA Grapalat" w:hAnsi="GHEA Grapalat"/>
          <w:color w:val="000000"/>
          <w:spacing w:val="-4"/>
          <w:lang w:val="hy-AM"/>
        </w:rPr>
        <w:t xml:space="preserve">Սակագնային մարժայի հաշվարկում ներառվող հիմնական միջոցների մաշվածության (ոչ նյութական ակտիվների ամորտիզացիայի) և թույլատրելի շահույթի գումարային տարեկան մեծությունը </w:t>
      </w:r>
      <w:r w:rsidR="00F073C5" w:rsidRPr="00987E78">
        <w:rPr>
          <w:rFonts w:ascii="GHEA Grapalat" w:hAnsi="GHEA Grapalat"/>
          <w:color w:val="000000"/>
          <w:spacing w:val="-4"/>
          <w:lang w:val="hy-AM"/>
        </w:rPr>
        <w:t xml:space="preserve">սույն կետում նշված </w:t>
      </w:r>
      <w:r w:rsidR="0061760F" w:rsidRPr="00987E78">
        <w:rPr>
          <w:rFonts w:ascii="GHEA Grapalat" w:hAnsi="GHEA Grapalat"/>
          <w:color w:val="000000"/>
          <w:spacing w:val="-4"/>
          <w:lang w:val="hy-AM"/>
        </w:rPr>
        <w:t>82 միլիոն ԱՄՆ դոլարի</w:t>
      </w:r>
      <w:r w:rsidR="000479F8" w:rsidRPr="00987E78">
        <w:rPr>
          <w:rFonts w:ascii="GHEA Grapalat" w:hAnsi="GHEA Grapalat"/>
          <w:color w:val="000000"/>
          <w:spacing w:val="-4"/>
          <w:lang w:val="hy-AM"/>
        </w:rPr>
        <w:t xml:space="preserve">ն համարժեք Հայաստանի Հանրապետության դրամով արտահայտված </w:t>
      </w:r>
      <w:r w:rsidR="0061760F" w:rsidRPr="00987E78">
        <w:rPr>
          <w:rFonts w:ascii="GHEA Grapalat" w:hAnsi="GHEA Grapalat"/>
          <w:color w:val="000000"/>
          <w:spacing w:val="-4"/>
          <w:lang w:val="hy-AM"/>
        </w:rPr>
        <w:t>շեմ</w:t>
      </w:r>
      <w:r w:rsidR="00BB7865" w:rsidRPr="00987E78">
        <w:rPr>
          <w:rFonts w:ascii="GHEA Grapalat" w:hAnsi="GHEA Grapalat"/>
          <w:color w:val="000000"/>
          <w:spacing w:val="-4"/>
          <w:lang w:val="hy-AM"/>
        </w:rPr>
        <w:t xml:space="preserve">ը </w:t>
      </w:r>
      <w:r w:rsidR="000479F8" w:rsidRPr="00987E78">
        <w:rPr>
          <w:rFonts w:ascii="GHEA Grapalat" w:hAnsi="GHEA Grapalat"/>
          <w:color w:val="000000"/>
          <w:spacing w:val="-4"/>
          <w:lang w:val="hy-AM"/>
        </w:rPr>
        <w:t xml:space="preserve">(վերանայված՝ 2025 և 2028 թվականներին) </w:t>
      </w:r>
      <w:r w:rsidR="00BB7865" w:rsidRPr="00987E78">
        <w:rPr>
          <w:rFonts w:ascii="GHEA Grapalat" w:hAnsi="GHEA Grapalat"/>
          <w:color w:val="000000"/>
          <w:spacing w:val="-4"/>
          <w:lang w:val="hy-AM"/>
        </w:rPr>
        <w:t>գերազանցելու դեպքում Հանձնաժողովի կողմից ընդունված ներդրումների ծավալը</w:t>
      </w:r>
      <w:r w:rsidR="00977F7E" w:rsidRPr="00987E78">
        <w:rPr>
          <w:rFonts w:ascii="GHEA Grapalat" w:hAnsi="GHEA Grapalat"/>
          <w:color w:val="000000"/>
          <w:spacing w:val="-4"/>
          <w:lang w:val="hy-AM"/>
        </w:rPr>
        <w:t xml:space="preserve"> նվազեցվում է համապատասխան չափով, որն այնուհետև հաշվի է առնվում Սակագնային մարժայի հաջորդ տարիների վերանայումների ժամանակ</w:t>
      </w:r>
      <w:r w:rsidR="00CA56A4" w:rsidRPr="00987E78">
        <w:rPr>
          <w:rFonts w:ascii="GHEA Grapalat" w:hAnsi="GHEA Grapalat"/>
          <w:color w:val="000000"/>
          <w:spacing w:val="-4"/>
          <w:lang w:val="hy-AM"/>
        </w:rPr>
        <w:t>՝ պահպանելով սույն կետում ամրագրված պայման</w:t>
      </w:r>
      <w:r w:rsidR="001B6ECA" w:rsidRPr="00987E78">
        <w:rPr>
          <w:rFonts w:ascii="GHEA Grapalat" w:hAnsi="GHEA Grapalat"/>
          <w:color w:val="000000"/>
          <w:spacing w:val="-4"/>
          <w:lang w:val="hy-AM"/>
        </w:rPr>
        <w:t>ներ</w:t>
      </w:r>
      <w:r w:rsidR="00CA56A4" w:rsidRPr="00987E78">
        <w:rPr>
          <w:rFonts w:ascii="GHEA Grapalat" w:hAnsi="GHEA Grapalat"/>
          <w:color w:val="000000"/>
          <w:spacing w:val="-4"/>
          <w:lang w:val="hy-AM"/>
        </w:rPr>
        <w:t>ը</w:t>
      </w:r>
      <w:r w:rsidR="008C6404" w:rsidRPr="00987E78">
        <w:rPr>
          <w:rFonts w:ascii="GHEA Grapalat" w:hAnsi="GHEA Grapalat"/>
          <w:color w:val="000000"/>
          <w:spacing w:val="-4"/>
          <w:lang w:val="hy-AM"/>
        </w:rPr>
        <w:t>։</w:t>
      </w:r>
      <w:r w:rsidR="00E80468" w:rsidRPr="00987E78">
        <w:rPr>
          <w:rFonts w:ascii="GHEA Grapalat" w:hAnsi="GHEA Grapalat" w:cs="Sylfaen"/>
          <w:color w:val="000000"/>
          <w:spacing w:val="-4"/>
          <w:lang w:val="af-ZA"/>
        </w:rPr>
        <w:t>».</w:t>
      </w:r>
    </w:p>
    <w:p w14:paraId="74AD8697" w14:textId="77777777" w:rsidR="00916F9F" w:rsidRPr="00987E78" w:rsidRDefault="001E1ADC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987E78">
        <w:rPr>
          <w:rFonts w:ascii="GHEA Grapalat" w:hAnsi="GHEA Grapalat"/>
          <w:spacing w:val="-4"/>
          <w:lang w:val="af-ZA"/>
        </w:rPr>
        <w:lastRenderedPageBreak/>
        <w:t>դ. մ</w:t>
      </w:r>
      <w:r w:rsidR="00916F9F" w:rsidRPr="00987E78">
        <w:rPr>
          <w:rFonts w:ascii="GHEA Grapalat" w:hAnsi="GHEA Grapalat"/>
          <w:spacing w:val="-4"/>
          <w:lang w:val="af-ZA"/>
        </w:rPr>
        <w:t xml:space="preserve">եթոդիկայի </w:t>
      </w:r>
      <w:r w:rsidR="00916F9F" w:rsidRPr="00987E78">
        <w:rPr>
          <w:rFonts w:ascii="GHEA Grapalat" w:hAnsi="GHEA Grapalat"/>
          <w:spacing w:val="-4"/>
          <w:lang w:val="hy-AM"/>
        </w:rPr>
        <w:t>15</w:t>
      </w:r>
      <w:r w:rsidR="00916F9F" w:rsidRPr="00987E78">
        <w:rPr>
          <w:rFonts w:ascii="GHEA Grapalat" w:hAnsi="GHEA Grapalat"/>
          <w:spacing w:val="-4"/>
          <w:lang w:val="af-ZA"/>
        </w:rPr>
        <w:t xml:space="preserve">-րդ կետը </w:t>
      </w:r>
      <w:r w:rsidR="00916F9F" w:rsidRPr="00987E78">
        <w:rPr>
          <w:rFonts w:ascii="GHEA Grapalat" w:hAnsi="GHEA Grapalat"/>
          <w:spacing w:val="-4"/>
          <w:lang w:val="hy-AM"/>
        </w:rPr>
        <w:t>շարադրել</w:t>
      </w:r>
      <w:r w:rsidR="00916F9F" w:rsidRPr="00987E78">
        <w:rPr>
          <w:rFonts w:ascii="GHEA Grapalat" w:hAnsi="GHEA Grapalat"/>
          <w:spacing w:val="-4"/>
          <w:lang w:val="af-ZA"/>
        </w:rPr>
        <w:t xml:space="preserve"> </w:t>
      </w:r>
      <w:r w:rsidR="00916F9F" w:rsidRPr="00987E78">
        <w:rPr>
          <w:rFonts w:ascii="GHEA Grapalat" w:hAnsi="GHEA Grapalat"/>
          <w:spacing w:val="-4"/>
          <w:lang w:val="hy-AM"/>
        </w:rPr>
        <w:t>հետևյալ</w:t>
      </w:r>
      <w:r w:rsidR="00916F9F" w:rsidRPr="00987E78">
        <w:rPr>
          <w:rFonts w:ascii="GHEA Grapalat" w:hAnsi="GHEA Grapalat"/>
          <w:spacing w:val="-4"/>
          <w:lang w:val="af-ZA"/>
        </w:rPr>
        <w:t xml:space="preserve"> </w:t>
      </w:r>
      <w:r w:rsidR="00916F9F" w:rsidRPr="00987E78">
        <w:rPr>
          <w:rFonts w:ascii="GHEA Grapalat" w:hAnsi="GHEA Grapalat"/>
          <w:spacing w:val="-4"/>
          <w:lang w:val="hy-AM"/>
        </w:rPr>
        <w:t>խմբագրությամբ</w:t>
      </w:r>
      <w:r w:rsidR="00916F9F" w:rsidRPr="00987E78">
        <w:rPr>
          <w:rFonts w:ascii="GHEA Grapalat" w:hAnsi="GHEA Grapalat"/>
          <w:spacing w:val="-4"/>
          <w:lang w:val="af-ZA"/>
        </w:rPr>
        <w:t>.</w:t>
      </w:r>
    </w:p>
    <w:p w14:paraId="40113BA7" w14:textId="77777777" w:rsidR="00916F9F" w:rsidRPr="00987E78" w:rsidRDefault="00916F9F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/>
          <w:spacing w:val="-4"/>
          <w:lang w:val="af-ZA"/>
        </w:rPr>
      </w:pPr>
      <w:r w:rsidRPr="00987E78">
        <w:rPr>
          <w:rFonts w:ascii="GHEA Grapalat" w:hAnsi="GHEA Grapalat"/>
          <w:spacing w:val="-4"/>
          <w:lang w:val="af-ZA"/>
        </w:rPr>
        <w:t>«15.</w:t>
      </w:r>
      <w:r w:rsidRPr="00987E78">
        <w:rPr>
          <w:rFonts w:ascii="GHEA Grapalat" w:hAnsi="GHEA Grapalat"/>
          <w:b/>
          <w:spacing w:val="-4"/>
          <w:lang w:val="af-ZA"/>
        </w:rPr>
        <w:t xml:space="preserve"> Մ</w:t>
      </w:r>
      <w:r w:rsidRPr="00987E78">
        <w:rPr>
          <w:rFonts w:ascii="GHEA Grapalat" w:hAnsi="GHEA Grapalat"/>
          <w:b/>
          <w:spacing w:val="-4"/>
          <w:vertAlign w:val="subscript"/>
          <w:lang w:val="af-ZA"/>
        </w:rPr>
        <w:t>Փ1</w:t>
      </w:r>
      <w:r w:rsidRPr="00987E78">
        <w:rPr>
          <w:rFonts w:ascii="GHEA Grapalat" w:hAnsi="GHEA Grapalat"/>
          <w:spacing w:val="-4"/>
          <w:lang w:val="af-ZA"/>
        </w:rPr>
        <w:t xml:space="preserve"> մեծությունը </w:t>
      </w:r>
      <w:r w:rsidRPr="00987E78">
        <w:rPr>
          <w:rFonts w:ascii="GHEA Grapalat" w:hAnsi="GHEA Grapalat"/>
          <w:spacing w:val="-4"/>
          <w:lang w:val="hy-AM"/>
        </w:rPr>
        <w:t>որոշվում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է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Սակագնային մարժայի վերանայմանը նախորդող տարվա </w:t>
      </w:r>
      <w:r w:rsidRPr="00987E78">
        <w:rPr>
          <w:rFonts w:ascii="GHEA Grapalat" w:hAnsi="GHEA Grapalat"/>
          <w:spacing w:val="-4"/>
          <w:lang w:val="af-ZA"/>
        </w:rPr>
        <w:t xml:space="preserve">ապրիլի 1-ից մինչև մարտի 31-ն ընկած ժամանակահատվածի այն ամիսների համար, որոնց վերաբերյալ առկա են փաստացի տվյալներ, </w:t>
      </w:r>
      <w:r w:rsidRPr="00987E78">
        <w:rPr>
          <w:rFonts w:ascii="GHEA Grapalat" w:hAnsi="GHEA Grapalat"/>
          <w:spacing w:val="-4"/>
          <w:lang w:val="hy-AM"/>
        </w:rPr>
        <w:t>հետևյալ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բանաձևով</w:t>
      </w:r>
      <w:r w:rsidRPr="00987E78">
        <w:rPr>
          <w:rFonts w:ascii="GHEA Grapalat" w:hAnsi="GHEA Grapalat"/>
          <w:spacing w:val="-4"/>
          <w:lang w:val="af-ZA"/>
        </w:rPr>
        <w:t>`</w:t>
      </w:r>
    </w:p>
    <w:p w14:paraId="702A459D" w14:textId="77777777" w:rsidR="003F38A2" w:rsidRPr="00987E78" w:rsidRDefault="001D7875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/>
          <w:b/>
          <w:spacing w:val="-4"/>
          <w:lang w:val="af-ZA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pacing w:val="-4"/>
                  <w:lang w:val="af-Z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lang w:val="af-ZA"/>
                </w:rPr>
                <m:t>Մ</m:t>
              </m:r>
            </m:e>
            <m:sub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lang w:val="af-ZA"/>
                </w:rPr>
                <m:t>Փ</m:t>
              </m:r>
              <m:r>
                <m:rPr>
                  <m:sty m:val="bi"/>
                </m:rPr>
                <w:rPr>
                  <w:rFonts w:ascii="Cambria Math" w:hAnsi="Cambria Math"/>
                  <w:spacing w:val="-4"/>
                  <w:lang w:val="af-ZA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pacing w:val="-4"/>
              <w:lang w:val="af-ZA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pacing w:val="-4"/>
                  <w:lang w:val="af-Z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lang w:val="af-ZA"/>
                </w:rPr>
                <m:t>Հ</m:t>
              </m:r>
            </m:e>
            <m:sub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lang w:val="af-ZA"/>
                </w:rPr>
                <m:t>Փ</m:t>
              </m:r>
              <m:r>
                <m:rPr>
                  <m:sty m:val="bi"/>
                </m:rPr>
                <w:rPr>
                  <w:rFonts w:ascii="Cambria Math" w:hAnsi="Cambria Math"/>
                  <w:spacing w:val="-4"/>
                  <w:lang w:val="af-ZA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pacing w:val="-4"/>
              <w:lang w:val="af-ZA"/>
            </w:rPr>
            <m:t>-</m:t>
          </m:r>
          <m:d>
            <m:dPr>
              <m:ctrlPr>
                <w:rPr>
                  <w:rFonts w:ascii="Cambria Math" w:hAnsi="Cambria Math"/>
                  <w:b/>
                  <w:i/>
                  <w:spacing w:val="-4"/>
                  <w:lang w:val="af-Z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pacing w:val="-4"/>
                      <w:lang w:val="af-Z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lang w:val="af-ZA"/>
                    </w:rPr>
                    <m:t>Է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lang w:val="af-ZA"/>
                    </w:rPr>
                    <m:t>կՎտժ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pacing w:val="-4"/>
                      <w:lang w:val="af-ZA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pacing w:val="-4"/>
                  <w:lang w:val="af-Z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pacing w:val="-4"/>
                      <w:lang w:val="af-Z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spacing w:val="-4"/>
                      <w:lang w:val="af-ZA"/>
                    </w:rPr>
                    <m:t>ԲԷՑ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pacing w:val="-4"/>
                      <w:lang w:val="af-ZA"/>
                    </w:rPr>
                    <m:t>1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pacing w:val="-4"/>
              <w:lang w:val="af-ZA"/>
            </w:rPr>
            <m:t>*</m:t>
          </m:r>
          <m:f>
            <m:fPr>
              <m:ctrlPr>
                <w:rPr>
                  <w:rFonts w:ascii="Cambria Math" w:hAnsi="Cambria Math"/>
                  <w:b/>
                  <w:i/>
                  <w:spacing w:val="-4"/>
                  <w:lang w:val="af-ZA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  <w:spacing w:val="-4"/>
                      <w:lang w:val="af-Z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-4"/>
                      <w:lang w:val="af-ZA"/>
                    </w:rPr>
                    <m:t>1-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b/>
                          <w:i/>
                          <w:spacing w:val="-4"/>
                          <w:lang w:val="af-Z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pacing w:val="-4"/>
                              <w:lang w:val="af-ZA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ylfaen"/>
                              <w:spacing w:val="-4"/>
                              <w:lang w:val="af-ZA"/>
                            </w:rPr>
                            <m:t>Կ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ylfaen"/>
                              <w:spacing w:val="-4"/>
                              <w:lang w:val="af-ZA"/>
                            </w:rPr>
                            <m:t>ԲՑՓ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pacing w:val="-4"/>
                              <w:lang w:val="af-ZA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pacing w:val="-4"/>
                          <w:lang w:val="af-ZA"/>
                        </w:rPr>
                        <m:t>100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b/>
                      <w:i/>
                      <w:spacing w:val="-4"/>
                      <w:lang w:val="af-Z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-4"/>
                      <w:lang w:val="af-ZA"/>
                    </w:rPr>
                    <m:t>1-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b/>
                          <w:i/>
                          <w:spacing w:val="-4"/>
                          <w:lang w:val="af-Z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pacing w:val="-4"/>
                              <w:lang w:val="af-ZA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ylfaen"/>
                              <w:spacing w:val="-4"/>
                              <w:lang w:val="af-ZA"/>
                            </w:rPr>
                            <m:t>Կ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Sylfaen"/>
                              <w:spacing w:val="-4"/>
                              <w:lang w:val="af-ZA"/>
                            </w:rPr>
                            <m:t>ԲՑՀ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pacing w:val="-4"/>
                          <w:lang w:val="af-ZA"/>
                        </w:rPr>
                        <m:t>100</m:t>
                      </m:r>
                    </m:den>
                  </m:f>
                </m:e>
              </m:d>
            </m:den>
          </m:f>
          <m:r>
            <m:rPr>
              <m:sty m:val="bi"/>
            </m:rPr>
            <w:rPr>
              <w:rFonts w:ascii="Cambria Math" w:hAnsi="Cambria Math"/>
              <w:spacing w:val="-4"/>
              <w:lang w:val="af-ZA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i/>
                  <w:spacing w:val="-4"/>
                  <w:lang w:val="af-Z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lang w:val="af-ZA"/>
                </w:rPr>
                <m:t>Է</m:t>
              </m:r>
            </m:e>
            <m:sub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lang w:val="af-ZA"/>
                </w:rPr>
                <m:t>Հզ</m:t>
              </m:r>
              <m:r>
                <m:rPr>
                  <m:sty m:val="bi"/>
                </m:rPr>
                <w:rPr>
                  <w:rFonts w:ascii="Cambria Math" w:hAnsi="Cambria Math"/>
                  <w:spacing w:val="-4"/>
                  <w:lang w:val="af-ZA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pacing w:val="-4"/>
              <w:lang w:val="af-ZA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i/>
                  <w:spacing w:val="-4"/>
                  <w:lang w:val="af-Z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lang w:val="af-ZA"/>
                </w:rPr>
                <m:t>Ծ</m:t>
              </m:r>
            </m:e>
            <m:sub>
              <m:r>
                <m:rPr>
                  <m:sty m:val="bi"/>
                </m:rPr>
                <w:rPr>
                  <w:rFonts w:ascii="Cambria Math" w:hAnsi="Cambria Math" w:cs="Sylfaen"/>
                  <w:spacing w:val="-4"/>
                  <w:lang w:val="af-ZA"/>
                </w:rPr>
                <m:t>Փ</m:t>
              </m:r>
              <m:r>
                <m:rPr>
                  <m:sty m:val="bi"/>
                </m:rPr>
                <w:rPr>
                  <w:rFonts w:ascii="Cambria Math" w:hAnsi="Cambria Math"/>
                  <w:spacing w:val="-4"/>
                  <w:lang w:val="af-ZA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pacing w:val="-4"/>
              <w:lang w:val="af-ZA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i/>
                  <w:spacing w:val="-4"/>
                  <w:lang w:val="af-ZA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lang w:val="af-ZA"/>
                </w:rPr>
                <m:t>∆</m:t>
              </m:r>
              <m:r>
                <m:rPr>
                  <m:sty m:val="b"/>
                </m:rPr>
                <w:rPr>
                  <w:rFonts w:ascii="Cambria Math" w:hAnsi="Cambria Math" w:cs="Sylfaen"/>
                  <w:lang w:val="af-ZA"/>
                </w:rPr>
                <m:t>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-4"/>
                  <w:lang w:val="af-ZA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pacing w:val="-4"/>
              <w:lang w:val="af-ZA"/>
            </w:rPr>
            <m:t xml:space="preserve"> ,</m:t>
          </m:r>
        </m:oMath>
      </m:oMathPara>
    </w:p>
    <w:p w14:paraId="20BD90F9" w14:textId="77777777" w:rsidR="00916F9F" w:rsidRPr="00987E78" w:rsidRDefault="00916F9F" w:rsidP="00987E78">
      <w:pPr>
        <w:spacing w:line="360" w:lineRule="auto"/>
        <w:ind w:firstLine="425"/>
        <w:jc w:val="both"/>
        <w:rPr>
          <w:rFonts w:ascii="GHEA Grapalat" w:hAnsi="GHEA Grapalat"/>
          <w:spacing w:val="-4"/>
          <w:lang w:val="af-ZA"/>
        </w:rPr>
      </w:pPr>
      <w:r w:rsidRPr="00987E78">
        <w:rPr>
          <w:rFonts w:ascii="GHEA Grapalat" w:hAnsi="GHEA Grapalat"/>
          <w:spacing w:val="-4"/>
        </w:rPr>
        <w:t>որտեղ՝</w:t>
      </w:r>
    </w:p>
    <w:p w14:paraId="236F5A87" w14:textId="77777777" w:rsidR="00916F9F" w:rsidRPr="00987E78" w:rsidRDefault="00916F9F" w:rsidP="00987E78">
      <w:pPr>
        <w:spacing w:line="360" w:lineRule="auto"/>
        <w:ind w:firstLine="425"/>
        <w:jc w:val="both"/>
        <w:rPr>
          <w:rFonts w:ascii="GHEA Grapalat" w:hAnsi="GHEA Grapalat"/>
          <w:spacing w:val="-4"/>
          <w:lang w:val="af-ZA"/>
        </w:rPr>
      </w:pPr>
      <w:r w:rsidRPr="00987E78">
        <w:rPr>
          <w:rFonts w:ascii="GHEA Grapalat" w:hAnsi="GHEA Grapalat"/>
          <w:b/>
          <w:spacing w:val="-4"/>
          <w:lang w:val="af-ZA"/>
        </w:rPr>
        <w:t>Հ</w:t>
      </w:r>
      <w:r w:rsidRPr="00987E78">
        <w:rPr>
          <w:rFonts w:ascii="GHEA Grapalat" w:hAnsi="GHEA Grapalat"/>
          <w:b/>
          <w:spacing w:val="-4"/>
          <w:vertAlign w:val="subscript"/>
          <w:lang w:val="af-ZA"/>
        </w:rPr>
        <w:t>Փ1</w:t>
      </w:r>
      <w:r w:rsidRPr="00987E78">
        <w:rPr>
          <w:rFonts w:ascii="GHEA Grapalat" w:hAnsi="GHEA Grapalat"/>
          <w:b/>
          <w:spacing w:val="-4"/>
          <w:lang w:val="af-ZA"/>
        </w:rPr>
        <w:t>-ը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Լիցենզավորված անձի կողմից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էլեկտրական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էներգիայի</w:t>
      </w:r>
      <w:r w:rsidRPr="00987E78">
        <w:rPr>
          <w:rFonts w:ascii="GHEA Grapalat" w:hAnsi="GHEA Grapalat"/>
          <w:spacing w:val="-4"/>
          <w:lang w:val="af-ZA"/>
        </w:rPr>
        <w:t xml:space="preserve"> վաճառքից և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էլեկտրական էներգիայի բաշխման ծառայության մատուցումից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ձևավորված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փաստացի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հասույթն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է</w:t>
      </w:r>
      <w:r w:rsidRPr="00987E78">
        <w:rPr>
          <w:rFonts w:ascii="GHEA Grapalat" w:hAnsi="GHEA Grapalat"/>
          <w:spacing w:val="-4"/>
          <w:lang w:val="af-ZA"/>
        </w:rPr>
        <w:t xml:space="preserve"> (</w:t>
      </w:r>
      <w:r w:rsidRPr="00987E78">
        <w:rPr>
          <w:rFonts w:ascii="GHEA Grapalat" w:hAnsi="GHEA Grapalat"/>
          <w:spacing w:val="-4"/>
        </w:rPr>
        <w:t>դրամ</w:t>
      </w:r>
      <w:r w:rsidRPr="00987E78">
        <w:rPr>
          <w:rFonts w:ascii="GHEA Grapalat" w:hAnsi="GHEA Grapalat"/>
          <w:spacing w:val="-4"/>
          <w:lang w:val="af-ZA"/>
        </w:rPr>
        <w:t>),</w:t>
      </w:r>
    </w:p>
    <w:p w14:paraId="01F0BE1F" w14:textId="77777777" w:rsidR="00916F9F" w:rsidRPr="00987E78" w:rsidRDefault="00916F9F" w:rsidP="00987E78">
      <w:pPr>
        <w:spacing w:line="360" w:lineRule="auto"/>
        <w:ind w:firstLine="425"/>
        <w:jc w:val="both"/>
        <w:rPr>
          <w:rFonts w:ascii="GHEA Grapalat" w:hAnsi="GHEA Grapalat"/>
          <w:spacing w:val="-4"/>
          <w:lang w:val="af-ZA"/>
        </w:rPr>
      </w:pPr>
      <w:r w:rsidRPr="00987E78">
        <w:rPr>
          <w:rFonts w:ascii="GHEA Grapalat" w:hAnsi="GHEA Grapalat"/>
          <w:b/>
          <w:spacing w:val="-4"/>
          <w:lang w:val="af-ZA"/>
        </w:rPr>
        <w:t>Է</w:t>
      </w:r>
      <w:r w:rsidRPr="00987E78">
        <w:rPr>
          <w:rFonts w:ascii="GHEA Grapalat" w:hAnsi="GHEA Grapalat"/>
          <w:b/>
          <w:spacing w:val="-4"/>
          <w:vertAlign w:val="subscript"/>
        </w:rPr>
        <w:t>կՎտժ</w:t>
      </w:r>
      <w:r w:rsidRPr="00987E78">
        <w:rPr>
          <w:rFonts w:ascii="GHEA Grapalat" w:hAnsi="GHEA Grapalat"/>
          <w:b/>
          <w:spacing w:val="-4"/>
          <w:vertAlign w:val="subscript"/>
          <w:lang w:val="af-ZA"/>
        </w:rPr>
        <w:t>1</w:t>
      </w:r>
      <w:r w:rsidRPr="00987E78">
        <w:rPr>
          <w:rFonts w:ascii="GHEA Grapalat" w:hAnsi="GHEA Grapalat"/>
          <w:b/>
          <w:spacing w:val="-4"/>
          <w:lang w:val="af-ZA"/>
        </w:rPr>
        <w:t>-ը</w:t>
      </w:r>
      <w:r w:rsidRPr="00987E78">
        <w:rPr>
          <w:rFonts w:ascii="GHEA Grapalat" w:hAnsi="GHEA Grapalat"/>
          <w:i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Արտադրողներից</w:t>
      </w:r>
      <w:r w:rsidRPr="00987E78">
        <w:rPr>
          <w:rFonts w:ascii="GHEA Grapalat" w:hAnsi="GHEA Grapalat"/>
          <w:spacing w:val="-4"/>
          <w:lang w:val="af-ZA"/>
        </w:rPr>
        <w:t>, Ներկրող</w:t>
      </w:r>
      <w:r w:rsidRPr="00987E78">
        <w:rPr>
          <w:rFonts w:ascii="GHEA Grapalat" w:hAnsi="GHEA Grapalat"/>
          <w:spacing w:val="-4"/>
        </w:rPr>
        <w:t>ներ</w:t>
      </w:r>
      <w:r w:rsidRPr="00987E78">
        <w:rPr>
          <w:rFonts w:ascii="GHEA Grapalat" w:hAnsi="GHEA Grapalat"/>
          <w:spacing w:val="-4"/>
          <w:lang w:val="af-ZA"/>
        </w:rPr>
        <w:t xml:space="preserve">ից </w:t>
      </w:r>
      <w:r w:rsidRPr="00987E78">
        <w:rPr>
          <w:rFonts w:ascii="GHEA Grapalat" w:hAnsi="GHEA Grapalat"/>
          <w:spacing w:val="-4"/>
        </w:rPr>
        <w:t>փաստացի</w:t>
      </w:r>
      <w:r w:rsidRPr="00987E78">
        <w:rPr>
          <w:rFonts w:ascii="GHEA Grapalat" w:hAnsi="GHEA Grapalat"/>
          <w:spacing w:val="-4"/>
          <w:lang w:val="af-ZA"/>
        </w:rPr>
        <w:t xml:space="preserve"> գնված</w:t>
      </w:r>
      <w:r w:rsidR="00407C58" w:rsidRPr="00987E78">
        <w:rPr>
          <w:rFonts w:ascii="GHEA Grapalat" w:hAnsi="GHEA Grapalat"/>
          <w:spacing w:val="-4"/>
          <w:lang w:val="af-ZA"/>
        </w:rPr>
        <w:t xml:space="preserve">, </w:t>
      </w:r>
      <w:r w:rsidRPr="00987E78">
        <w:rPr>
          <w:rFonts w:ascii="GHEA Grapalat" w:hAnsi="GHEA Grapalat"/>
          <w:spacing w:val="-4"/>
          <w:lang w:val="af-ZA"/>
        </w:rPr>
        <w:t xml:space="preserve">Լիցենզավորված անձի կողմից փաստացի ներկրված </w:t>
      </w:r>
      <w:r w:rsidRPr="00987E78">
        <w:rPr>
          <w:rFonts w:ascii="GHEA Grapalat" w:hAnsi="GHEA Grapalat"/>
          <w:spacing w:val="-4"/>
        </w:rPr>
        <w:t>էլեկտրական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էներգիայի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="00407C58" w:rsidRPr="00987E78">
        <w:rPr>
          <w:rFonts w:ascii="GHEA Grapalat" w:hAnsi="GHEA Grapalat"/>
          <w:spacing w:val="-4"/>
          <w:lang w:val="af-ZA"/>
        </w:rPr>
        <w:t xml:space="preserve">և </w:t>
      </w:r>
      <w:r w:rsidR="00407C58"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hy-AM"/>
        </w:rPr>
        <w:t>Ինքնավար արտադրող</w:t>
      </w:r>
      <w:r w:rsidR="00407C58"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en-US"/>
        </w:rPr>
        <w:t>ների</w:t>
      </w:r>
      <w:r w:rsidR="00407C58"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af-ZA"/>
        </w:rPr>
        <w:t xml:space="preserve"> </w:t>
      </w:r>
      <w:r w:rsidR="00407C58" w:rsidRPr="00987E78">
        <w:rPr>
          <w:rFonts w:ascii="GHEA Grapalat" w:hAnsi="GHEA Grapalat"/>
          <w:spacing w:val="-4"/>
          <w:lang w:val="en-US"/>
        </w:rPr>
        <w:t>ու</w:t>
      </w:r>
      <w:r w:rsidR="00407C58" w:rsidRPr="00987E78">
        <w:rPr>
          <w:rFonts w:ascii="GHEA Grapalat" w:hAnsi="GHEA Grapalat"/>
          <w:spacing w:val="-4"/>
          <w:lang w:val="af-ZA"/>
        </w:rPr>
        <w:t xml:space="preserve"> </w:t>
      </w:r>
      <w:r w:rsidR="00407C58" w:rsidRPr="00987E78">
        <w:rPr>
          <w:rFonts w:ascii="GHEA Grapalat" w:hAnsi="GHEA Grapalat"/>
          <w:spacing w:val="-4"/>
          <w:lang w:val="en-US"/>
        </w:rPr>
        <w:t>Լիցենզավորված</w:t>
      </w:r>
      <w:r w:rsidR="00407C58" w:rsidRPr="00987E78">
        <w:rPr>
          <w:rFonts w:ascii="GHEA Grapalat" w:hAnsi="GHEA Grapalat"/>
          <w:spacing w:val="-4"/>
          <w:lang w:val="af-ZA"/>
        </w:rPr>
        <w:t xml:space="preserve"> </w:t>
      </w:r>
      <w:r w:rsidR="00407C58" w:rsidRPr="00987E78">
        <w:rPr>
          <w:rFonts w:ascii="GHEA Grapalat" w:hAnsi="GHEA Grapalat"/>
          <w:spacing w:val="-4"/>
        </w:rPr>
        <w:t>անձի</w:t>
      </w:r>
      <w:r w:rsidR="00407C58" w:rsidRPr="00987E78">
        <w:rPr>
          <w:rFonts w:ascii="GHEA Grapalat" w:hAnsi="GHEA Grapalat"/>
          <w:spacing w:val="-4"/>
          <w:lang w:val="af-ZA"/>
        </w:rPr>
        <w:t xml:space="preserve"> </w:t>
      </w:r>
      <w:r w:rsidR="00407C58" w:rsidRPr="00987E78">
        <w:rPr>
          <w:rFonts w:ascii="GHEA Grapalat" w:hAnsi="GHEA Grapalat"/>
          <w:spacing w:val="-4"/>
          <w:lang w:val="hy-AM"/>
        </w:rPr>
        <w:t>միջև</w:t>
      </w:r>
      <w:r w:rsidR="00407C58" w:rsidRPr="00987E78">
        <w:rPr>
          <w:rFonts w:ascii="GHEA Grapalat" w:hAnsi="GHEA Grapalat"/>
          <w:spacing w:val="-4"/>
          <w:lang w:val="af-ZA"/>
        </w:rPr>
        <w:t xml:space="preserve"> </w:t>
      </w:r>
      <w:r w:rsidR="00407C58" w:rsidRPr="00987E78">
        <w:rPr>
          <w:rFonts w:ascii="GHEA Grapalat" w:hAnsi="GHEA Grapalat"/>
          <w:spacing w:val="-4"/>
        </w:rPr>
        <w:t>իրականացվող</w:t>
      </w:r>
      <w:r w:rsidR="00407C58" w:rsidRPr="00987E78">
        <w:rPr>
          <w:rFonts w:ascii="GHEA Grapalat" w:hAnsi="GHEA Grapalat"/>
          <w:spacing w:val="-4"/>
          <w:lang w:val="af-ZA"/>
        </w:rPr>
        <w:t xml:space="preserve"> </w:t>
      </w:r>
      <w:r w:rsidR="00407C58" w:rsidRPr="00987E78">
        <w:rPr>
          <w:rFonts w:ascii="GHEA Grapalat" w:hAnsi="GHEA Grapalat"/>
          <w:spacing w:val="-4"/>
        </w:rPr>
        <w:t>էլեկտրական</w:t>
      </w:r>
      <w:r w:rsidR="00407C58" w:rsidRPr="00987E78">
        <w:rPr>
          <w:rFonts w:ascii="GHEA Grapalat" w:hAnsi="GHEA Grapalat"/>
          <w:spacing w:val="-4"/>
          <w:lang w:val="af-ZA"/>
        </w:rPr>
        <w:t xml:space="preserve"> </w:t>
      </w:r>
      <w:r w:rsidR="00407C58" w:rsidRPr="00987E78">
        <w:rPr>
          <w:rFonts w:ascii="GHEA Grapalat" w:hAnsi="GHEA Grapalat"/>
          <w:spacing w:val="-4"/>
        </w:rPr>
        <w:t>էներգիայի</w:t>
      </w:r>
      <w:r w:rsidR="00407C58" w:rsidRPr="00987E78">
        <w:rPr>
          <w:rFonts w:ascii="GHEA Grapalat" w:hAnsi="GHEA Grapalat"/>
          <w:spacing w:val="-4"/>
          <w:lang w:val="af-ZA"/>
        </w:rPr>
        <w:t xml:space="preserve"> </w:t>
      </w:r>
      <w:r w:rsidR="00407C58" w:rsidRPr="00987E78">
        <w:rPr>
          <w:rFonts w:ascii="GHEA Grapalat" w:hAnsi="GHEA Grapalat"/>
          <w:spacing w:val="-4"/>
        </w:rPr>
        <w:t>փոխհոսքերի</w:t>
      </w:r>
      <w:r w:rsidR="00407C58" w:rsidRPr="00987E78">
        <w:rPr>
          <w:rFonts w:ascii="GHEA Grapalat" w:hAnsi="GHEA Grapalat"/>
          <w:spacing w:val="-4"/>
          <w:lang w:val="af-ZA"/>
        </w:rPr>
        <w:t xml:space="preserve"> </w:t>
      </w:r>
      <w:r w:rsidR="00407C58" w:rsidRPr="00987E78">
        <w:rPr>
          <w:rFonts w:ascii="GHEA Grapalat" w:hAnsi="GHEA Grapalat"/>
          <w:spacing w:val="-4"/>
        </w:rPr>
        <w:t>շրջանակում</w:t>
      </w:r>
      <w:r w:rsidR="00407C58" w:rsidRPr="00987E78">
        <w:rPr>
          <w:rFonts w:ascii="GHEA Grapalat" w:hAnsi="GHEA Grapalat"/>
          <w:spacing w:val="-4"/>
          <w:lang w:val="af-ZA"/>
        </w:rPr>
        <w:t xml:space="preserve"> </w:t>
      </w:r>
      <w:r w:rsidR="00407C58"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en-US"/>
        </w:rPr>
        <w:t>Լիցենզավորված</w:t>
      </w:r>
      <w:r w:rsidR="00407C58"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af-ZA"/>
        </w:rPr>
        <w:t xml:space="preserve"> </w:t>
      </w:r>
      <w:r w:rsidR="00407C58" w:rsidRPr="00987E78">
        <w:rPr>
          <w:rStyle w:val="Emphasis"/>
          <w:rFonts w:ascii="GHEA Grapalat" w:hAnsi="GHEA Grapalat"/>
          <w:bCs/>
          <w:i w:val="0"/>
          <w:spacing w:val="-4"/>
          <w:shd w:val="clear" w:color="auto" w:fill="FFFFFF"/>
          <w:lang w:val="en-US"/>
        </w:rPr>
        <w:t>անձի</w:t>
      </w:r>
      <w:r w:rsidR="00407C58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407C58" w:rsidRPr="00987E78">
        <w:rPr>
          <w:rFonts w:ascii="GHEA Grapalat" w:hAnsi="GHEA Grapalat" w:cs="Sylfaen"/>
          <w:color w:val="000000"/>
          <w:spacing w:val="-4"/>
        </w:rPr>
        <w:t>կողմից</w:t>
      </w:r>
      <w:r w:rsidR="00407C58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407C58" w:rsidRPr="00987E78">
        <w:rPr>
          <w:rFonts w:ascii="GHEA Grapalat" w:hAnsi="GHEA Grapalat" w:cs="Sylfaen"/>
          <w:color w:val="000000"/>
          <w:spacing w:val="-4"/>
          <w:lang w:val="en-US"/>
        </w:rPr>
        <w:t>Ինքնավար</w:t>
      </w:r>
      <w:r w:rsidR="00407C58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407C58" w:rsidRPr="00987E78">
        <w:rPr>
          <w:rFonts w:ascii="GHEA Grapalat" w:hAnsi="GHEA Grapalat" w:cs="Sylfaen"/>
          <w:color w:val="000000"/>
          <w:spacing w:val="-4"/>
          <w:lang w:val="en-US"/>
        </w:rPr>
        <w:t>արտադրողներին</w:t>
      </w:r>
      <w:r w:rsidR="00407C58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փաստացի տրամադրված </w:t>
      </w:r>
      <w:r w:rsidR="00407C58" w:rsidRPr="00987E78">
        <w:rPr>
          <w:rFonts w:ascii="GHEA Grapalat" w:hAnsi="GHEA Grapalat" w:cs="Sylfaen"/>
          <w:color w:val="000000"/>
          <w:spacing w:val="-4"/>
          <w:lang w:val="en-US"/>
        </w:rPr>
        <w:t>հատուցման</w:t>
      </w:r>
      <w:r w:rsidR="00407C58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af-ZA"/>
        </w:rPr>
        <w:t>արժեքն է (</w:t>
      </w:r>
      <w:r w:rsidRPr="00987E78">
        <w:rPr>
          <w:rFonts w:ascii="GHEA Grapalat" w:hAnsi="GHEA Grapalat"/>
          <w:spacing w:val="-4"/>
        </w:rPr>
        <w:t>դրամ</w:t>
      </w:r>
      <w:r w:rsidRPr="00987E78">
        <w:rPr>
          <w:rFonts w:ascii="GHEA Grapalat" w:hAnsi="GHEA Grapalat"/>
          <w:spacing w:val="-4"/>
          <w:lang w:val="af-ZA"/>
        </w:rPr>
        <w:t>),</w:t>
      </w:r>
    </w:p>
    <w:p w14:paraId="0BBA4CE8" w14:textId="77777777" w:rsidR="00916F9F" w:rsidRPr="00987E78" w:rsidRDefault="00916F9F" w:rsidP="00987E78">
      <w:pPr>
        <w:spacing w:line="360" w:lineRule="auto"/>
        <w:ind w:firstLine="425"/>
        <w:jc w:val="both"/>
        <w:rPr>
          <w:rFonts w:ascii="GHEA Grapalat" w:hAnsi="GHEA Grapalat"/>
          <w:spacing w:val="-4"/>
          <w:lang w:val="af-ZA"/>
        </w:rPr>
      </w:pPr>
      <w:r w:rsidRPr="00987E78">
        <w:rPr>
          <w:rFonts w:ascii="GHEA Grapalat" w:hAnsi="GHEA Grapalat"/>
          <w:b/>
          <w:spacing w:val="-4"/>
          <w:lang w:val="af-ZA"/>
        </w:rPr>
        <w:t>ԲԷՑ</w:t>
      </w:r>
      <w:r w:rsidRPr="00987E78">
        <w:rPr>
          <w:rFonts w:ascii="GHEA Grapalat" w:hAnsi="GHEA Grapalat"/>
          <w:b/>
          <w:spacing w:val="-4"/>
          <w:vertAlign w:val="subscript"/>
          <w:lang w:val="af-ZA"/>
        </w:rPr>
        <w:t>1</w:t>
      </w:r>
      <w:r w:rsidRPr="00987E78">
        <w:rPr>
          <w:rFonts w:ascii="GHEA Grapalat" w:hAnsi="GHEA Grapalat"/>
          <w:b/>
          <w:spacing w:val="-4"/>
          <w:lang w:val="af-ZA"/>
        </w:rPr>
        <w:t xml:space="preserve">-ը </w:t>
      </w:r>
      <w:r w:rsidRPr="00987E78">
        <w:rPr>
          <w:rFonts w:ascii="GHEA Grapalat" w:hAnsi="GHEA Grapalat"/>
          <w:spacing w:val="-4"/>
          <w:lang w:val="af-ZA"/>
        </w:rPr>
        <w:t xml:space="preserve">էլեկտրական էներգիայի </w:t>
      </w:r>
      <w:r w:rsidRPr="00987E78">
        <w:rPr>
          <w:rFonts w:ascii="GHEA Grapalat" w:hAnsi="GHEA Grapalat"/>
          <w:spacing w:val="-4"/>
        </w:rPr>
        <w:t>հաղորդման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ծառայության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մատուցման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արժեքն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է</w:t>
      </w:r>
      <w:r w:rsidRPr="00987E78">
        <w:rPr>
          <w:rFonts w:ascii="GHEA Grapalat" w:hAnsi="GHEA Grapalat"/>
          <w:spacing w:val="-4"/>
          <w:lang w:val="af-ZA"/>
        </w:rPr>
        <w:t xml:space="preserve"> (դրամ),</w:t>
      </w:r>
    </w:p>
    <w:p w14:paraId="0525291E" w14:textId="77777777" w:rsidR="00916F9F" w:rsidRPr="00987E78" w:rsidRDefault="00916F9F" w:rsidP="00987E78">
      <w:pPr>
        <w:spacing w:line="360" w:lineRule="auto"/>
        <w:ind w:firstLine="425"/>
        <w:jc w:val="both"/>
        <w:rPr>
          <w:rFonts w:ascii="GHEA Grapalat" w:hAnsi="GHEA Grapalat" w:cs="Sylfaen"/>
          <w:spacing w:val="-4"/>
          <w:lang w:val="af-ZA"/>
        </w:rPr>
      </w:pPr>
      <w:r w:rsidRPr="00987E78">
        <w:rPr>
          <w:rFonts w:ascii="GHEA Grapalat" w:hAnsi="GHEA Grapalat" w:cs="Sylfaen"/>
          <w:b/>
          <w:spacing w:val="-4"/>
          <w:lang w:val="af-ZA"/>
        </w:rPr>
        <w:t>Կ</w:t>
      </w:r>
      <w:r w:rsidRPr="00987E78">
        <w:rPr>
          <w:rFonts w:ascii="GHEA Grapalat" w:hAnsi="GHEA Grapalat" w:cs="Sylfaen"/>
          <w:b/>
          <w:spacing w:val="-4"/>
          <w:vertAlign w:val="subscript"/>
          <w:lang w:val="af-ZA"/>
        </w:rPr>
        <w:t>ԲՑՓ1</w:t>
      </w:r>
      <w:r w:rsidRPr="00987E78">
        <w:rPr>
          <w:rFonts w:ascii="GHEA Grapalat" w:hAnsi="GHEA Grapalat" w:cs="Sylfaen"/>
          <w:b/>
          <w:spacing w:val="-4"/>
          <w:lang w:val="af-ZA"/>
        </w:rPr>
        <w:t>-ը</w:t>
      </w:r>
      <w:r w:rsidRPr="00987E78">
        <w:rPr>
          <w:rFonts w:ascii="GHEA Grapalat" w:hAnsi="GHEA Grapalat" w:cs="Sylfaen"/>
          <w:spacing w:val="-4"/>
          <w:lang w:val="af-ZA"/>
        </w:rPr>
        <w:t xml:space="preserve"> Բաշխիչ ցանց մուտք գործած էլեկտրական էներգիայի նկատմամբ փաստացի ձևավորված կորուստի մեծությունն է (%),</w:t>
      </w:r>
    </w:p>
    <w:p w14:paraId="7DA71D48" w14:textId="77777777" w:rsidR="00916F9F" w:rsidRPr="00987E78" w:rsidRDefault="00916F9F" w:rsidP="00987E78">
      <w:pPr>
        <w:spacing w:line="360" w:lineRule="auto"/>
        <w:ind w:firstLine="425"/>
        <w:jc w:val="both"/>
        <w:rPr>
          <w:rFonts w:ascii="GHEA Grapalat" w:hAnsi="GHEA Grapalat" w:cs="Sylfaen"/>
          <w:spacing w:val="-4"/>
          <w:lang w:val="af-ZA"/>
        </w:rPr>
      </w:pPr>
      <w:r w:rsidRPr="00987E78">
        <w:rPr>
          <w:rFonts w:ascii="GHEA Grapalat" w:hAnsi="GHEA Grapalat" w:cs="Sylfaen"/>
          <w:b/>
          <w:spacing w:val="-4"/>
          <w:lang w:val="af-ZA"/>
        </w:rPr>
        <w:t>Կ</w:t>
      </w:r>
      <w:r w:rsidRPr="00987E78">
        <w:rPr>
          <w:rFonts w:ascii="GHEA Grapalat" w:hAnsi="GHEA Grapalat" w:cs="Sylfaen"/>
          <w:b/>
          <w:spacing w:val="-4"/>
          <w:vertAlign w:val="subscript"/>
          <w:lang w:val="af-ZA"/>
        </w:rPr>
        <w:t>ԲՑՀ</w:t>
      </w:r>
      <w:r w:rsidRPr="00987E78">
        <w:rPr>
          <w:rFonts w:ascii="GHEA Grapalat" w:hAnsi="GHEA Grapalat" w:cs="Sylfaen"/>
          <w:b/>
          <w:spacing w:val="-4"/>
          <w:lang w:val="af-ZA"/>
        </w:rPr>
        <w:t>-ն</w:t>
      </w:r>
      <w:r w:rsidRPr="00987E78">
        <w:rPr>
          <w:rFonts w:ascii="GHEA Grapalat" w:hAnsi="GHEA Grapalat" w:cs="Sylfaen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հաշվարկային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տարվան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նախորդող</w:t>
      </w:r>
      <w:r w:rsidRPr="00987E78">
        <w:rPr>
          <w:rFonts w:ascii="GHEA Grapalat" w:hAnsi="GHEA Grapalat"/>
          <w:spacing w:val="-4"/>
          <w:lang w:val="af-ZA"/>
        </w:rPr>
        <w:t xml:space="preserve"> հաշվարկային </w:t>
      </w:r>
      <w:r w:rsidRPr="00987E78">
        <w:rPr>
          <w:rFonts w:ascii="GHEA Grapalat" w:hAnsi="GHEA Grapalat"/>
          <w:spacing w:val="-4"/>
        </w:rPr>
        <w:t>տարվա</w:t>
      </w:r>
      <w:r w:rsidRPr="00987E78">
        <w:rPr>
          <w:rFonts w:ascii="GHEA Grapalat" w:hAnsi="GHEA Grapalat" w:cs="Sylfaen"/>
          <w:spacing w:val="-4"/>
          <w:lang w:val="af-ZA"/>
        </w:rPr>
        <w:t xml:space="preserve"> համար Բաշխիչ ցանց մուտք գործող էլեկտրական էներգիայի նկատմամբ Սակագնային մարժայի հաշվարկում ընդունված կորուստի մեծությունն է (%),</w:t>
      </w:r>
    </w:p>
    <w:p w14:paraId="0F1B4959" w14:textId="77777777" w:rsidR="00916F9F" w:rsidRPr="00987E78" w:rsidRDefault="00916F9F" w:rsidP="00987E78">
      <w:pPr>
        <w:spacing w:line="360" w:lineRule="auto"/>
        <w:ind w:firstLine="425"/>
        <w:jc w:val="both"/>
        <w:rPr>
          <w:rFonts w:ascii="GHEA Grapalat" w:hAnsi="GHEA Grapalat" w:cs="Sylfaen"/>
          <w:spacing w:val="-4"/>
          <w:lang w:val="af-ZA"/>
        </w:rPr>
      </w:pPr>
      <w:r w:rsidRPr="00987E78">
        <w:rPr>
          <w:rFonts w:ascii="GHEA Grapalat" w:hAnsi="GHEA Grapalat"/>
          <w:b/>
          <w:spacing w:val="-4"/>
        </w:rPr>
        <w:t>Է</w:t>
      </w:r>
      <w:r w:rsidRPr="00987E78">
        <w:rPr>
          <w:rFonts w:ascii="GHEA Grapalat" w:hAnsi="GHEA Grapalat"/>
          <w:b/>
          <w:spacing w:val="-4"/>
          <w:vertAlign w:val="subscript"/>
        </w:rPr>
        <w:t>Հզ</w:t>
      </w:r>
      <w:r w:rsidRPr="00987E78">
        <w:rPr>
          <w:rFonts w:ascii="GHEA Grapalat" w:hAnsi="GHEA Grapalat"/>
          <w:b/>
          <w:spacing w:val="-4"/>
          <w:vertAlign w:val="subscript"/>
          <w:lang w:val="af-ZA"/>
        </w:rPr>
        <w:t>1</w:t>
      </w:r>
      <w:r w:rsidRPr="00987E78">
        <w:rPr>
          <w:rFonts w:ascii="GHEA Grapalat" w:hAnsi="GHEA Grapalat"/>
          <w:b/>
          <w:spacing w:val="-4"/>
          <w:lang w:val="af-ZA"/>
        </w:rPr>
        <w:t>-ը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Արտադրողներից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փաստացի</w:t>
      </w:r>
      <w:r w:rsidRPr="00987E78">
        <w:rPr>
          <w:rFonts w:ascii="GHEA Grapalat" w:hAnsi="GHEA Grapalat"/>
          <w:spacing w:val="-4"/>
          <w:lang w:val="af-ZA"/>
        </w:rPr>
        <w:t xml:space="preserve"> գնված </w:t>
      </w:r>
      <w:r w:rsidRPr="00987E78">
        <w:rPr>
          <w:rFonts w:ascii="GHEA Grapalat" w:hAnsi="GHEA Grapalat"/>
          <w:spacing w:val="-4"/>
        </w:rPr>
        <w:t>էլեկտրական</w:t>
      </w:r>
      <w:r w:rsidRPr="00987E78">
        <w:rPr>
          <w:rFonts w:ascii="GHEA Grapalat" w:hAnsi="GHEA Grapalat"/>
          <w:spacing w:val="-4"/>
          <w:lang w:val="af-ZA"/>
        </w:rPr>
        <w:t xml:space="preserve"> հզորության արժեքն է (</w:t>
      </w:r>
      <w:r w:rsidRPr="00987E78">
        <w:rPr>
          <w:rFonts w:ascii="GHEA Grapalat" w:hAnsi="GHEA Grapalat"/>
          <w:spacing w:val="-4"/>
        </w:rPr>
        <w:t>դրամ</w:t>
      </w:r>
      <w:r w:rsidRPr="00987E78">
        <w:rPr>
          <w:rFonts w:ascii="GHEA Grapalat" w:hAnsi="GHEA Grapalat"/>
          <w:spacing w:val="-4"/>
          <w:lang w:val="af-ZA"/>
        </w:rPr>
        <w:t>),</w:t>
      </w:r>
    </w:p>
    <w:p w14:paraId="24D9A763" w14:textId="77777777" w:rsidR="00433CAD" w:rsidRPr="00987E78" w:rsidRDefault="00916F9F" w:rsidP="00987E78">
      <w:pPr>
        <w:spacing w:line="360" w:lineRule="auto"/>
        <w:ind w:firstLine="425"/>
        <w:jc w:val="both"/>
        <w:rPr>
          <w:rFonts w:ascii="GHEA Grapalat" w:hAnsi="GHEA Grapalat"/>
          <w:spacing w:val="-4"/>
          <w:lang w:val="af-ZA"/>
        </w:rPr>
      </w:pPr>
      <w:r w:rsidRPr="00987E78">
        <w:rPr>
          <w:rFonts w:ascii="GHEA Grapalat" w:hAnsi="GHEA Grapalat"/>
          <w:b/>
          <w:spacing w:val="-4"/>
          <w:lang w:val="af-ZA"/>
        </w:rPr>
        <w:t>Ծ</w:t>
      </w:r>
      <w:r w:rsidRPr="00987E78">
        <w:rPr>
          <w:rFonts w:ascii="GHEA Grapalat" w:hAnsi="GHEA Grapalat"/>
          <w:b/>
          <w:spacing w:val="-4"/>
          <w:vertAlign w:val="subscript"/>
          <w:lang w:val="af-ZA"/>
        </w:rPr>
        <w:t>Փ1</w:t>
      </w:r>
      <w:r w:rsidRPr="00987E78">
        <w:rPr>
          <w:rFonts w:ascii="GHEA Grapalat" w:hAnsi="GHEA Grapalat"/>
          <w:b/>
          <w:spacing w:val="-4"/>
          <w:lang w:val="af-ZA"/>
        </w:rPr>
        <w:t>-ը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էլեկտրաէներգետիկական</w:t>
      </w:r>
      <w:r w:rsidRPr="00987E78">
        <w:rPr>
          <w:rFonts w:ascii="GHEA Grapalat" w:hAnsi="GHEA Grapalat"/>
          <w:spacing w:val="-4"/>
          <w:lang w:val="af-ZA"/>
        </w:rPr>
        <w:t xml:space="preserve"> շուկայի օպերատորի </w:t>
      </w:r>
      <w:r w:rsidRPr="00987E78">
        <w:rPr>
          <w:rFonts w:ascii="GHEA Grapalat" w:hAnsi="GHEA Grapalat"/>
          <w:spacing w:val="-4"/>
        </w:rPr>
        <w:t>և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էլեկտրաէներգետիկական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համակարգի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օպերատորի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ծառայությունների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մատուց</w:t>
      </w:r>
      <w:r w:rsidRPr="00987E78">
        <w:rPr>
          <w:rFonts w:ascii="GHEA Grapalat" w:hAnsi="GHEA Grapalat"/>
          <w:spacing w:val="-4"/>
          <w:lang w:val="af-ZA"/>
        </w:rPr>
        <w:t>ման, ինչպես նաև հարևան երկրների հետ էլեկտրական էներգիայի փոխհոսքեր իրականացնող անձի ծախսերի փոխհատուցման</w:t>
      </w:r>
      <w:r w:rsidRPr="00987E78">
        <w:rPr>
          <w:rFonts w:ascii="GHEA Grapalat" w:hAnsi="GHEA Grapalat"/>
          <w:color w:val="FF0000"/>
          <w:spacing w:val="-4"/>
          <w:u w:val="single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af-ZA"/>
        </w:rPr>
        <w:t xml:space="preserve">փաստացի </w:t>
      </w:r>
      <w:r w:rsidRPr="00987E78">
        <w:rPr>
          <w:rFonts w:ascii="GHEA Grapalat" w:hAnsi="GHEA Grapalat"/>
          <w:spacing w:val="-4"/>
        </w:rPr>
        <w:t>արժեքն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</w:rPr>
        <w:t>է</w:t>
      </w:r>
      <w:r w:rsidRPr="00987E78">
        <w:rPr>
          <w:rFonts w:ascii="GHEA Grapalat" w:hAnsi="GHEA Grapalat"/>
          <w:spacing w:val="-4"/>
          <w:lang w:val="af-ZA"/>
        </w:rPr>
        <w:t xml:space="preserve"> (դրամ)</w:t>
      </w:r>
      <w:r w:rsidR="00433CAD" w:rsidRPr="00987E78">
        <w:rPr>
          <w:rFonts w:ascii="GHEA Grapalat" w:hAnsi="GHEA Grapalat"/>
          <w:spacing w:val="-4"/>
          <w:lang w:val="af-ZA"/>
        </w:rPr>
        <w:t>,</w:t>
      </w:r>
    </w:p>
    <w:p w14:paraId="4CF74274" w14:textId="77777777" w:rsidR="00916F9F" w:rsidRPr="00987E78" w:rsidRDefault="00433CAD" w:rsidP="00987E78">
      <w:pPr>
        <w:spacing w:line="360" w:lineRule="auto"/>
        <w:ind w:firstLine="425"/>
        <w:jc w:val="both"/>
        <w:rPr>
          <w:rFonts w:ascii="GHEA Grapalat" w:hAnsi="GHEA Grapalat"/>
          <w:spacing w:val="-4"/>
          <w:lang w:val="af-ZA"/>
        </w:rPr>
      </w:pPr>
      <w:r w:rsidRPr="00987E78">
        <w:rPr>
          <w:rFonts w:ascii="GHEA Grapalat" w:hAnsi="GHEA Grapalat"/>
          <w:b/>
          <w:spacing w:val="-4"/>
          <w:lang w:val="af-ZA"/>
        </w:rPr>
        <w:t>∆Շ</w:t>
      </w:r>
      <w:r w:rsidRPr="00987E78">
        <w:rPr>
          <w:rFonts w:ascii="GHEA Grapalat" w:hAnsi="GHEA Grapalat"/>
          <w:b/>
          <w:spacing w:val="-4"/>
          <w:vertAlign w:val="subscript"/>
          <w:lang w:val="af-ZA"/>
        </w:rPr>
        <w:t>1</w:t>
      </w:r>
      <w:r w:rsidRPr="00987E78">
        <w:rPr>
          <w:rFonts w:ascii="GHEA Grapalat" w:hAnsi="GHEA Grapalat"/>
          <w:b/>
          <w:spacing w:val="-4"/>
          <w:lang w:val="af-ZA"/>
        </w:rPr>
        <w:t>-</w:t>
      </w:r>
      <w:r w:rsidR="005220A9" w:rsidRPr="00987E78">
        <w:rPr>
          <w:rFonts w:ascii="GHEA Grapalat" w:hAnsi="GHEA Grapalat"/>
          <w:b/>
          <w:spacing w:val="-4"/>
          <w:lang w:val="af-ZA"/>
        </w:rPr>
        <w:t>ը</w:t>
      </w:r>
      <w:r w:rsidRPr="00987E78">
        <w:rPr>
          <w:rFonts w:ascii="GHEA Grapalat" w:hAnsi="GHEA Grapalat"/>
          <w:spacing w:val="-4"/>
          <w:lang w:val="af-ZA"/>
        </w:rPr>
        <w:t xml:space="preserve"> օրենքով սահմանված դեպքում Սևանա լճից բաց թողնվող ջրի՝ տարեկան 170 միլիոն խորանարդ մետրը գերազանցող չափաքանակի հաշվին արտադրվող էլեկտրական էներգիայի ձեռքբերման արդյունքում Լիցենզավորված անձի մոտ առաջացող </w:t>
      </w:r>
      <w:r w:rsidR="002D7E04" w:rsidRPr="00987E78">
        <w:rPr>
          <w:rFonts w:ascii="GHEA Grapalat" w:hAnsi="GHEA Grapalat"/>
          <w:spacing w:val="-4"/>
          <w:lang w:val="af-ZA"/>
        </w:rPr>
        <w:t xml:space="preserve">և վճարման ենթակա </w:t>
      </w:r>
      <w:r w:rsidRPr="00987E78">
        <w:rPr>
          <w:rFonts w:ascii="GHEA Grapalat" w:hAnsi="GHEA Grapalat"/>
          <w:spacing w:val="-4"/>
          <w:lang w:val="af-ZA"/>
        </w:rPr>
        <w:t>լրացուցիչ շահույթն է (դրամ), որ</w:t>
      </w:r>
      <w:r w:rsidR="002D7E04" w:rsidRPr="00987E78">
        <w:rPr>
          <w:rFonts w:ascii="GHEA Grapalat" w:hAnsi="GHEA Grapalat"/>
          <w:spacing w:val="-4"/>
          <w:lang w:val="af-ZA"/>
        </w:rPr>
        <w:t>ի հաշվարկման և վճարման կարգը սահմանվում է</w:t>
      </w:r>
      <w:r w:rsidRPr="00987E78">
        <w:rPr>
          <w:rFonts w:ascii="GHEA Grapalat" w:hAnsi="GHEA Grapalat"/>
          <w:spacing w:val="-4"/>
          <w:lang w:val="af-ZA"/>
        </w:rPr>
        <w:t xml:space="preserve"> Հայաստանի Հանրապետության կառավարության կողմից</w:t>
      </w:r>
      <w:r w:rsidR="00916F9F" w:rsidRPr="00987E78">
        <w:rPr>
          <w:rFonts w:ascii="GHEA Grapalat" w:hAnsi="GHEA Grapalat"/>
          <w:spacing w:val="-4"/>
          <w:lang w:val="af-ZA"/>
        </w:rPr>
        <w:t>։».</w:t>
      </w:r>
    </w:p>
    <w:p w14:paraId="44BD2C8A" w14:textId="77777777" w:rsidR="00200EA7" w:rsidRPr="00987E78" w:rsidRDefault="001E1ADC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987E78">
        <w:rPr>
          <w:rFonts w:ascii="GHEA Grapalat" w:hAnsi="GHEA Grapalat"/>
          <w:spacing w:val="-4"/>
          <w:lang w:val="af-ZA"/>
        </w:rPr>
        <w:lastRenderedPageBreak/>
        <w:t xml:space="preserve">ե. </w:t>
      </w:r>
      <w:r w:rsidR="00B30ED5" w:rsidRPr="00987E78">
        <w:rPr>
          <w:rFonts w:ascii="GHEA Grapalat" w:hAnsi="GHEA Grapalat"/>
          <w:spacing w:val="-4"/>
          <w:lang w:val="af-ZA"/>
        </w:rPr>
        <w:t>մ</w:t>
      </w:r>
      <w:r w:rsidR="00703E70" w:rsidRPr="00987E78">
        <w:rPr>
          <w:rFonts w:ascii="GHEA Grapalat" w:hAnsi="GHEA Grapalat"/>
          <w:spacing w:val="-4"/>
          <w:lang w:val="af-ZA"/>
        </w:rPr>
        <w:t xml:space="preserve">եթոդիկայի </w:t>
      </w:r>
      <w:r w:rsidR="00703E70" w:rsidRPr="00987E78">
        <w:rPr>
          <w:rFonts w:ascii="GHEA Grapalat" w:hAnsi="GHEA Grapalat"/>
          <w:spacing w:val="-4"/>
          <w:lang w:val="hy-AM"/>
        </w:rPr>
        <w:t>22</w:t>
      </w:r>
      <w:r w:rsidR="00703E70" w:rsidRPr="00987E78">
        <w:rPr>
          <w:rFonts w:ascii="GHEA Grapalat" w:hAnsi="GHEA Grapalat"/>
          <w:spacing w:val="-4"/>
          <w:lang w:val="af-ZA"/>
        </w:rPr>
        <w:t>-րդ</w:t>
      </w:r>
      <w:r w:rsidR="00C50FC1" w:rsidRPr="00987E78">
        <w:rPr>
          <w:rFonts w:ascii="GHEA Grapalat" w:hAnsi="GHEA Grapalat"/>
          <w:spacing w:val="-4"/>
          <w:lang w:val="af-ZA"/>
        </w:rPr>
        <w:t xml:space="preserve"> </w:t>
      </w:r>
      <w:r w:rsidR="00703E70" w:rsidRPr="00987E78">
        <w:rPr>
          <w:rFonts w:ascii="GHEA Grapalat" w:hAnsi="GHEA Grapalat"/>
          <w:spacing w:val="-4"/>
          <w:lang w:val="af-ZA"/>
        </w:rPr>
        <w:t xml:space="preserve">կետը </w:t>
      </w:r>
      <w:r w:rsidR="00703E70" w:rsidRPr="00987E78">
        <w:rPr>
          <w:rFonts w:ascii="GHEA Grapalat" w:hAnsi="GHEA Grapalat"/>
          <w:spacing w:val="-4"/>
          <w:lang w:val="hy-AM"/>
        </w:rPr>
        <w:t>շարադրել</w:t>
      </w:r>
      <w:r w:rsidR="00703E70" w:rsidRPr="00987E78">
        <w:rPr>
          <w:rFonts w:ascii="GHEA Grapalat" w:hAnsi="GHEA Grapalat"/>
          <w:spacing w:val="-4"/>
          <w:lang w:val="af-ZA"/>
        </w:rPr>
        <w:t xml:space="preserve"> </w:t>
      </w:r>
      <w:r w:rsidR="00703E70" w:rsidRPr="00987E78">
        <w:rPr>
          <w:rFonts w:ascii="GHEA Grapalat" w:hAnsi="GHEA Grapalat"/>
          <w:spacing w:val="-4"/>
          <w:lang w:val="hy-AM"/>
        </w:rPr>
        <w:t>հետևյալ</w:t>
      </w:r>
      <w:r w:rsidR="00703E70" w:rsidRPr="00987E78">
        <w:rPr>
          <w:rFonts w:ascii="GHEA Grapalat" w:hAnsi="GHEA Grapalat"/>
          <w:spacing w:val="-4"/>
          <w:lang w:val="af-ZA"/>
        </w:rPr>
        <w:t xml:space="preserve"> </w:t>
      </w:r>
      <w:r w:rsidR="00703E70" w:rsidRPr="00987E78">
        <w:rPr>
          <w:rFonts w:ascii="GHEA Grapalat" w:hAnsi="GHEA Grapalat"/>
          <w:spacing w:val="-4"/>
          <w:lang w:val="hy-AM"/>
        </w:rPr>
        <w:t>խմբագրությամբ</w:t>
      </w:r>
      <w:r w:rsidR="00703E70" w:rsidRPr="00987E78">
        <w:rPr>
          <w:rFonts w:ascii="GHEA Grapalat" w:hAnsi="GHEA Grapalat"/>
          <w:spacing w:val="-4"/>
          <w:lang w:val="af-ZA"/>
        </w:rPr>
        <w:t>.</w:t>
      </w:r>
    </w:p>
    <w:p w14:paraId="28628027" w14:textId="77777777" w:rsidR="00AA5400" w:rsidRPr="00987E78" w:rsidRDefault="00703E70" w:rsidP="00987E7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GHEA Grapalat" w:hAnsi="GHEA Grapalat" w:cs="Sylfaen"/>
          <w:spacing w:val="-4"/>
          <w:lang w:val="af-ZA"/>
        </w:rPr>
      </w:pPr>
      <w:r w:rsidRPr="00987E78">
        <w:rPr>
          <w:rFonts w:ascii="GHEA Grapalat" w:hAnsi="GHEA Grapalat" w:cs="Sylfaen"/>
          <w:color w:val="000000"/>
          <w:spacing w:val="-4"/>
          <w:lang w:val="af-ZA"/>
        </w:rPr>
        <w:t>«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22</w:t>
      </w:r>
      <w:r w:rsidRPr="00987E78">
        <w:rPr>
          <w:rFonts w:ascii="GHEA Grapalat" w:hAnsi="GHEA Grapalat"/>
          <w:spacing w:val="-4"/>
          <w:lang w:val="af-ZA"/>
        </w:rPr>
        <w:t>.</w:t>
      </w:r>
      <w:r w:rsidRPr="00987E78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3A4CC2" w:rsidRPr="00987E78">
        <w:rPr>
          <w:rFonts w:ascii="GHEA Grapalat" w:hAnsi="GHEA Grapalat" w:cs="Sylfaen"/>
          <w:spacing w:val="-4"/>
          <w:lang w:val="af-ZA"/>
        </w:rPr>
        <w:t xml:space="preserve">Սակագնային մարժայի </w:t>
      </w:r>
      <w:r w:rsidR="003A4CC2" w:rsidRPr="00987E78">
        <w:rPr>
          <w:rFonts w:ascii="GHEA Grapalat" w:hAnsi="GHEA Grapalat" w:cs="Sylfaen"/>
          <w:spacing w:val="-4"/>
          <w:lang w:val="hy-AM"/>
        </w:rPr>
        <w:t>հաշվարկում</w:t>
      </w:r>
      <w:r w:rsidR="003A4CC2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3A4CC2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ներառվող </w:t>
      </w:r>
      <w:r w:rsidR="003A4CC2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Բաշխիչ ցանցում </w:t>
      </w:r>
      <w:r w:rsidR="003A4CC2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էլեկտրական էներգիայի </w:t>
      </w:r>
      <w:r w:rsidR="003A4CC2" w:rsidRPr="00987E78">
        <w:rPr>
          <w:rFonts w:ascii="GHEA Grapalat" w:hAnsi="GHEA Grapalat" w:cs="Sylfaen"/>
          <w:color w:val="000000"/>
          <w:spacing w:val="-4"/>
          <w:lang w:val="af-ZA"/>
        </w:rPr>
        <w:t>թույլատրելի կորուստների մեծությունը</w:t>
      </w:r>
      <w:r w:rsidR="00AA5400" w:rsidRPr="00987E78">
        <w:rPr>
          <w:rFonts w:ascii="GHEA Grapalat" w:hAnsi="GHEA Grapalat" w:cs="Sylfaen"/>
          <w:spacing w:val="-4"/>
          <w:lang w:val="af-ZA"/>
        </w:rPr>
        <w:t>՝</w:t>
      </w:r>
    </w:p>
    <w:p w14:paraId="65DB1FB9" w14:textId="77777777" w:rsidR="00337BEE" w:rsidRPr="00987E78" w:rsidRDefault="00AA5400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987E78">
        <w:rPr>
          <w:rFonts w:ascii="GHEA Grapalat" w:hAnsi="GHEA Grapalat" w:cs="Sylfaen"/>
          <w:spacing w:val="-4"/>
          <w:lang w:val="af-ZA"/>
        </w:rPr>
        <w:t xml:space="preserve">1) </w:t>
      </w:r>
      <w:r w:rsidR="001B6ECA" w:rsidRPr="00987E78">
        <w:rPr>
          <w:rFonts w:ascii="GHEA Grapalat" w:hAnsi="GHEA Grapalat" w:cs="Sylfaen"/>
          <w:spacing w:val="-4"/>
          <w:lang w:val="af-ZA"/>
        </w:rPr>
        <w:t>Հ</w:t>
      </w:r>
      <w:r w:rsidRPr="00987E78">
        <w:rPr>
          <w:rFonts w:ascii="GHEA Grapalat" w:hAnsi="GHEA Grapalat" w:cs="Sylfaen"/>
          <w:spacing w:val="-4"/>
          <w:lang w:val="af-ZA"/>
        </w:rPr>
        <w:t xml:space="preserve">նգամյա ժամանակահատվածի համար </w:t>
      </w:r>
      <w:r w:rsidR="00337BEE" w:rsidRPr="00987E78">
        <w:rPr>
          <w:rFonts w:ascii="GHEA Grapalat" w:hAnsi="GHEA Grapalat" w:cs="Sylfaen"/>
          <w:color w:val="000000"/>
          <w:spacing w:val="-4"/>
          <w:lang w:val="af-ZA"/>
        </w:rPr>
        <w:t>կընդունվի 11.03 տոկոս</w:t>
      </w:r>
      <w:r w:rsidR="003A4CC2" w:rsidRPr="00987E78">
        <w:rPr>
          <w:rFonts w:ascii="GHEA Grapalat" w:hAnsi="GHEA Grapalat"/>
          <w:spacing w:val="-4"/>
          <w:lang w:val="af-ZA"/>
        </w:rPr>
        <w:t>.</w:t>
      </w:r>
    </w:p>
    <w:p w14:paraId="225CE7F5" w14:textId="77777777" w:rsidR="00AA5400" w:rsidRPr="00987E78" w:rsidRDefault="00CC61B4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2) 2021 թվականին </w:t>
      </w:r>
      <w:r w:rsidR="00337BEE" w:rsidRPr="00987E78">
        <w:rPr>
          <w:rFonts w:ascii="GHEA Grapalat" w:hAnsi="GHEA Grapalat" w:cs="Sylfaen"/>
          <w:color w:val="000000"/>
          <w:spacing w:val="-4"/>
          <w:lang w:val="af-ZA"/>
        </w:rPr>
        <w:t>Սակագնային մարժայի վերանայման ժամանակ</w:t>
      </w:r>
      <w:r w:rsidR="0092687B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կորոշվի՝ համաձայն սույն մեթոդիկայի 20</w:t>
      </w:r>
      <w:r w:rsidR="0092687B" w:rsidRPr="00987E78">
        <w:rPr>
          <w:rFonts w:ascii="GHEA Grapalat" w:hAnsi="GHEA Grapalat" w:cs="Sylfaen"/>
          <w:color w:val="000000"/>
          <w:spacing w:val="-4"/>
          <w:lang w:val="af-ZA"/>
        </w:rPr>
        <w:t>-րդ կետի</w:t>
      </w:r>
      <w:r w:rsidR="00A70EFA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, և </w:t>
      </w:r>
      <w:r w:rsidR="001B6ECA" w:rsidRPr="00987E78">
        <w:rPr>
          <w:rFonts w:ascii="GHEA Grapalat" w:hAnsi="GHEA Grapalat" w:cs="Sylfaen"/>
          <w:color w:val="000000"/>
          <w:spacing w:val="-4"/>
          <w:lang w:val="hy-AM"/>
        </w:rPr>
        <w:t>Ք</w:t>
      </w:r>
      <w:r w:rsidR="0092687B" w:rsidRPr="00987E78">
        <w:rPr>
          <w:rFonts w:ascii="GHEA Grapalat" w:hAnsi="GHEA Grapalat" w:cs="Sylfaen"/>
          <w:color w:val="000000"/>
          <w:spacing w:val="-4"/>
          <w:lang w:val="hy-AM"/>
        </w:rPr>
        <w:t>առամյա ժամանակահատվածի համար կմնա անփոփոխ, որ</w:t>
      </w:r>
      <w:r w:rsidR="003A4CC2" w:rsidRPr="00987E78">
        <w:rPr>
          <w:rFonts w:ascii="GHEA Grapalat" w:hAnsi="GHEA Grapalat" w:cs="Sylfaen"/>
          <w:color w:val="000000"/>
          <w:spacing w:val="-4"/>
          <w:lang w:val="hy-AM"/>
        </w:rPr>
        <w:t>ը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92687B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սակայն չպետք է գերազանցի </w:t>
      </w:r>
      <w:r w:rsidR="003A4CC2" w:rsidRPr="00987E78">
        <w:rPr>
          <w:rFonts w:ascii="GHEA Grapalat" w:hAnsi="GHEA Grapalat" w:cs="Sylfaen"/>
          <w:color w:val="000000"/>
          <w:spacing w:val="-4"/>
          <w:lang w:val="hy-AM"/>
        </w:rPr>
        <w:t>7,5</w:t>
      </w:r>
      <w:r w:rsidR="0092687B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տոկոսը</w:t>
      </w:r>
      <w:r w:rsidR="003A4CC2" w:rsidRPr="00987E78">
        <w:rPr>
          <w:rFonts w:ascii="GHEA Grapalat" w:hAnsi="GHEA Grapalat"/>
          <w:spacing w:val="-4"/>
          <w:lang w:val="af-ZA"/>
        </w:rPr>
        <w:t>.</w:t>
      </w:r>
    </w:p>
    <w:p w14:paraId="613B5D1F" w14:textId="77777777" w:rsidR="003A4CC2" w:rsidRPr="00987E78" w:rsidRDefault="003A4CC2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3) 2025 թվականին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Սակագնային մարժայի վերանայման ժամանակ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կորոշվի՝ համաձայն սույն մեթոդիկայի 20-րդ կետի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, </w:t>
      </w:r>
      <w:r w:rsidR="00A70EFA" w:rsidRPr="00987E78">
        <w:rPr>
          <w:rFonts w:ascii="GHEA Grapalat" w:hAnsi="GHEA Grapalat" w:cs="Sylfaen"/>
          <w:color w:val="000000"/>
          <w:spacing w:val="-4"/>
          <w:lang w:val="hy-AM"/>
        </w:rPr>
        <w:t>և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="001B6ECA" w:rsidRPr="00987E78">
        <w:rPr>
          <w:rFonts w:ascii="GHEA Grapalat" w:hAnsi="GHEA Grapalat" w:cs="Sylfaen"/>
          <w:color w:val="000000"/>
          <w:spacing w:val="-4"/>
          <w:lang w:val="hy-AM"/>
        </w:rPr>
        <w:t>Ե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ռամյա ժամանակահատվածի համար կմնա անփոփոխ, որը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սակայն չպետք է գերազանցի </w:t>
      </w:r>
      <w:r w:rsidRPr="00987E78">
        <w:rPr>
          <w:rFonts w:ascii="GHEA Grapalat" w:hAnsi="GHEA Grapalat" w:cs="Sylfaen"/>
          <w:color w:val="000000"/>
          <w:spacing w:val="-4"/>
          <w:lang w:val="hy-AM"/>
        </w:rPr>
        <w:t>7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տոկոսը</w:t>
      </w:r>
      <w:r w:rsidRPr="00987E78">
        <w:rPr>
          <w:rFonts w:ascii="GHEA Grapalat" w:hAnsi="GHEA Grapalat"/>
          <w:spacing w:val="-4"/>
          <w:lang w:val="af-ZA"/>
        </w:rPr>
        <w:t>.</w:t>
      </w:r>
    </w:p>
    <w:p w14:paraId="3D70542A" w14:textId="77777777" w:rsidR="00C50FC1" w:rsidRPr="00987E78" w:rsidRDefault="003A4CC2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987E78">
        <w:rPr>
          <w:rFonts w:ascii="GHEA Grapalat" w:hAnsi="GHEA Grapalat"/>
          <w:spacing w:val="-4"/>
          <w:lang w:val="hy-AM"/>
        </w:rPr>
        <w:t>4)</w:t>
      </w:r>
      <w:r w:rsidR="00116A9B" w:rsidRPr="00987E78">
        <w:rPr>
          <w:rFonts w:ascii="GHEA Grapalat" w:hAnsi="GHEA Grapalat"/>
          <w:spacing w:val="-4"/>
          <w:lang w:val="hy-AM"/>
        </w:rPr>
        <w:t xml:space="preserve"> 2028</w:t>
      </w:r>
      <w:r w:rsidR="00116A9B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թվականի</w:t>
      </w:r>
      <w:r w:rsidR="00B05794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ն </w:t>
      </w:r>
      <w:r w:rsidR="00B05794" w:rsidRPr="00987E78">
        <w:rPr>
          <w:rFonts w:ascii="GHEA Grapalat" w:hAnsi="GHEA Grapalat" w:cs="Sylfaen"/>
          <w:color w:val="000000"/>
          <w:spacing w:val="-4"/>
          <w:lang w:val="af-ZA"/>
        </w:rPr>
        <w:t>Սակագնային մարժայի վերանայման ժամանակ</w:t>
      </w:r>
      <w:r w:rsidR="00B05794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և հետագա տարիներին</w:t>
      </w:r>
      <w:r w:rsidR="00116A9B" w:rsidRPr="00987E78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="00116A9B" w:rsidRPr="00987E78">
        <w:rPr>
          <w:rFonts w:ascii="GHEA Grapalat" w:hAnsi="GHEA Grapalat" w:cs="Sylfaen"/>
          <w:color w:val="000000"/>
          <w:spacing w:val="-4"/>
          <w:lang w:val="af-ZA"/>
        </w:rPr>
        <w:t>կորոշվի՝ համաձայն սույն մեթոդիկայի 20-րդ կետի</w:t>
      </w:r>
      <w:r w:rsidR="00116A9B" w:rsidRPr="00987E78">
        <w:rPr>
          <w:rFonts w:ascii="GHEA Grapalat" w:hAnsi="GHEA Grapalat" w:cs="Sylfaen"/>
          <w:color w:val="000000"/>
          <w:spacing w:val="-4"/>
          <w:lang w:val="hy-AM"/>
        </w:rPr>
        <w:t>, որը</w:t>
      </w:r>
      <w:r w:rsidR="00116A9B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սակայն չպետք է գերազանցի </w:t>
      </w:r>
      <w:r w:rsidR="00B05794" w:rsidRPr="00987E78">
        <w:rPr>
          <w:rFonts w:ascii="GHEA Grapalat" w:hAnsi="GHEA Grapalat" w:cs="Sylfaen"/>
          <w:color w:val="000000"/>
          <w:spacing w:val="-4"/>
          <w:lang w:val="hy-AM"/>
        </w:rPr>
        <w:t>6,4</w:t>
      </w:r>
      <w:r w:rsidR="00116A9B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տոկոսը</w:t>
      </w:r>
      <w:r w:rsidR="00B05794" w:rsidRPr="00987E78">
        <w:rPr>
          <w:rFonts w:ascii="GHEA Grapalat" w:hAnsi="GHEA Grapalat"/>
          <w:spacing w:val="-4"/>
          <w:lang w:val="hy-AM"/>
        </w:rPr>
        <w:t>։</w:t>
      </w:r>
    </w:p>
    <w:p w14:paraId="1959AA4C" w14:textId="77777777" w:rsidR="00B30ED5" w:rsidRPr="00987E78" w:rsidRDefault="00B30ED5" w:rsidP="00987E78">
      <w:pPr>
        <w:pStyle w:val="ListParagraph"/>
        <w:spacing w:line="360" w:lineRule="auto"/>
        <w:ind w:left="0" w:firstLine="425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987E78">
        <w:rPr>
          <w:rFonts w:ascii="GHEA Grapalat" w:hAnsi="GHEA Grapalat"/>
          <w:spacing w:val="-4"/>
          <w:lang w:val="af-ZA"/>
        </w:rPr>
        <w:t xml:space="preserve">զ. մեթոդիկայի </w:t>
      </w:r>
      <w:r w:rsidRPr="00987E78">
        <w:rPr>
          <w:rFonts w:ascii="GHEA Grapalat" w:hAnsi="GHEA Grapalat"/>
          <w:spacing w:val="-4"/>
          <w:lang w:val="hy-AM"/>
        </w:rPr>
        <w:t>23</w:t>
      </w:r>
      <w:r w:rsidRPr="00987E78">
        <w:rPr>
          <w:rFonts w:ascii="GHEA Grapalat" w:hAnsi="GHEA Grapalat"/>
          <w:spacing w:val="-4"/>
          <w:lang w:val="af-ZA"/>
        </w:rPr>
        <w:t xml:space="preserve">-րդ կետի 6-րդ պարբերությունը </w:t>
      </w:r>
      <w:r w:rsidRPr="00987E78">
        <w:rPr>
          <w:rFonts w:ascii="GHEA Grapalat" w:hAnsi="GHEA Grapalat"/>
          <w:spacing w:val="-4"/>
          <w:lang w:val="hy-AM"/>
        </w:rPr>
        <w:t>շարադրել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հետևյալ</w:t>
      </w:r>
      <w:r w:rsidRPr="00987E78">
        <w:rPr>
          <w:rFonts w:ascii="GHEA Grapalat" w:hAnsi="GHEA Grapalat"/>
          <w:spacing w:val="-4"/>
          <w:lang w:val="af-ZA"/>
        </w:rPr>
        <w:t xml:space="preserve"> </w:t>
      </w:r>
      <w:r w:rsidRPr="00987E78">
        <w:rPr>
          <w:rFonts w:ascii="GHEA Grapalat" w:hAnsi="GHEA Grapalat"/>
          <w:spacing w:val="-4"/>
          <w:lang w:val="hy-AM"/>
        </w:rPr>
        <w:t>խմբագրությամբ</w:t>
      </w:r>
      <w:r w:rsidRPr="00987E78">
        <w:rPr>
          <w:rFonts w:ascii="GHEA Grapalat" w:hAnsi="GHEA Grapalat"/>
          <w:spacing w:val="-4"/>
          <w:lang w:val="af-ZA"/>
        </w:rPr>
        <w:t>.</w:t>
      </w:r>
    </w:p>
    <w:p w14:paraId="1FE6F3B0" w14:textId="77777777" w:rsidR="003A4CC2" w:rsidRPr="00987E78" w:rsidRDefault="00B30ED5" w:rsidP="00987E78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987E78">
        <w:rPr>
          <w:rFonts w:ascii="GHEA Grapalat" w:hAnsi="GHEA Grapalat" w:cs="Sylfaen"/>
          <w:color w:val="000000"/>
          <w:spacing w:val="-4"/>
          <w:lang w:val="af-ZA"/>
        </w:rPr>
        <w:t>«</w:t>
      </w:r>
      <w:r w:rsidR="00C50FC1" w:rsidRPr="00987E78">
        <w:rPr>
          <w:rFonts w:ascii="GHEA Grapalat" w:hAnsi="GHEA Grapalat" w:cs="Sylfaen"/>
          <w:b/>
          <w:color w:val="000000"/>
          <w:spacing w:val="-4"/>
          <w:lang w:val="af-ZA"/>
        </w:rPr>
        <w:t>ՆԻ-ն</w:t>
      </w:r>
      <w:r w:rsidR="00C50FC1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Լիցենզավորված անձի կողմից ներքին շուկայի սպառողներին վաճառվող էլեկտրական էներգիայի քանակն է (կՎտժ), որը որոշվում է </w:t>
      </w:r>
      <w:r w:rsidR="00C50FC1" w:rsidRPr="00987E78">
        <w:rPr>
          <w:rFonts w:ascii="GHEA Grapalat" w:hAnsi="GHEA Grapalat" w:cs="Sylfaen"/>
          <w:spacing w:val="-4"/>
          <w:lang w:val="af-ZA"/>
        </w:rPr>
        <w:t xml:space="preserve">Հանձնաժողովի </w:t>
      </w:r>
      <w:r w:rsidR="00C50FC1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կողմից հաստատված </w:t>
      </w:r>
      <w:r w:rsidR="00C50FC1" w:rsidRPr="00987E78">
        <w:rPr>
          <w:rFonts w:ascii="GHEA Grapalat" w:hAnsi="GHEA Grapalat"/>
          <w:bCs/>
          <w:spacing w:val="-4"/>
          <w:lang w:val="hy-AM"/>
        </w:rPr>
        <w:t>Հայաստանի</w:t>
      </w:r>
      <w:r w:rsidR="00C50FC1" w:rsidRPr="00987E78">
        <w:rPr>
          <w:rFonts w:ascii="GHEA Grapalat" w:hAnsi="GHEA Grapalat" w:cs="Calibri"/>
          <w:bCs/>
          <w:spacing w:val="-4"/>
          <w:lang w:val="af-ZA"/>
        </w:rPr>
        <w:t xml:space="preserve"> </w:t>
      </w:r>
      <w:r w:rsidR="00C50FC1" w:rsidRPr="00987E78">
        <w:rPr>
          <w:rFonts w:ascii="GHEA Grapalat" w:hAnsi="GHEA Grapalat" w:cs="Arial"/>
          <w:bCs/>
          <w:spacing w:val="-4"/>
          <w:lang w:val="hy-AM"/>
        </w:rPr>
        <w:t>Հանրապետության</w:t>
      </w:r>
      <w:r w:rsidR="00C50FC1" w:rsidRPr="00987E78">
        <w:rPr>
          <w:rFonts w:ascii="GHEA Grapalat" w:hAnsi="GHEA Grapalat" w:cs="Arial"/>
          <w:bCs/>
          <w:spacing w:val="-4"/>
          <w:lang w:val="af-ZA"/>
        </w:rPr>
        <w:t xml:space="preserve"> </w:t>
      </w:r>
      <w:r w:rsidR="00C50FC1" w:rsidRPr="00987E78">
        <w:rPr>
          <w:rFonts w:ascii="GHEA Grapalat" w:hAnsi="GHEA Grapalat" w:cs="Arial"/>
          <w:bCs/>
          <w:spacing w:val="-4"/>
          <w:lang w:val="hy-AM"/>
        </w:rPr>
        <w:t>էլեկտրաէներգետիկական</w:t>
      </w:r>
      <w:r w:rsidR="00C50FC1" w:rsidRPr="00987E78">
        <w:rPr>
          <w:rFonts w:ascii="GHEA Grapalat" w:hAnsi="GHEA Grapalat" w:cs="Arial"/>
          <w:bCs/>
          <w:spacing w:val="-4"/>
          <w:lang w:val="af-ZA"/>
        </w:rPr>
        <w:t xml:space="preserve"> </w:t>
      </w:r>
      <w:r w:rsidR="00C50FC1" w:rsidRPr="00987E78">
        <w:rPr>
          <w:rFonts w:ascii="GHEA Grapalat" w:hAnsi="GHEA Grapalat" w:cs="Arial"/>
          <w:bCs/>
          <w:spacing w:val="-4"/>
          <w:lang w:val="hy-AM"/>
        </w:rPr>
        <w:t>մեծածախ</w:t>
      </w:r>
      <w:r w:rsidR="00C50FC1" w:rsidRPr="00987E78">
        <w:rPr>
          <w:rFonts w:ascii="GHEA Grapalat" w:hAnsi="GHEA Grapalat" w:cs="Arial"/>
          <w:bCs/>
          <w:spacing w:val="-4"/>
          <w:lang w:val="af-ZA"/>
        </w:rPr>
        <w:t xml:space="preserve"> </w:t>
      </w:r>
      <w:r w:rsidR="00C50FC1" w:rsidRPr="00987E78">
        <w:rPr>
          <w:rFonts w:ascii="GHEA Grapalat" w:hAnsi="GHEA Grapalat" w:cs="Arial"/>
          <w:bCs/>
          <w:spacing w:val="-4"/>
          <w:lang w:val="hy-AM"/>
        </w:rPr>
        <w:t>շուկայի</w:t>
      </w:r>
      <w:r w:rsidR="00C50FC1" w:rsidRPr="00987E78">
        <w:rPr>
          <w:rFonts w:ascii="GHEA Grapalat" w:hAnsi="GHEA Grapalat" w:cs="Arial"/>
          <w:bCs/>
          <w:spacing w:val="-4"/>
          <w:lang w:val="af-ZA"/>
        </w:rPr>
        <w:t xml:space="preserve"> </w:t>
      </w:r>
      <w:r w:rsidR="00C50FC1" w:rsidRPr="00987E78">
        <w:rPr>
          <w:rFonts w:ascii="GHEA Grapalat" w:hAnsi="GHEA Grapalat" w:cs="Arial"/>
          <w:bCs/>
          <w:spacing w:val="-4"/>
          <w:lang w:val="hy-AM"/>
        </w:rPr>
        <w:t>առևտրային</w:t>
      </w:r>
      <w:r w:rsidR="00C50FC1" w:rsidRPr="00987E78">
        <w:rPr>
          <w:rFonts w:ascii="GHEA Grapalat" w:hAnsi="GHEA Grapalat" w:cs="Arial"/>
          <w:bCs/>
          <w:spacing w:val="-4"/>
          <w:lang w:val="af-ZA"/>
        </w:rPr>
        <w:t xml:space="preserve"> </w:t>
      </w:r>
      <w:r w:rsidR="00C50FC1" w:rsidRPr="00987E78">
        <w:rPr>
          <w:rFonts w:ascii="GHEA Grapalat" w:hAnsi="GHEA Grapalat" w:cs="Arial"/>
          <w:bCs/>
          <w:spacing w:val="-4"/>
          <w:lang w:val="hy-AM"/>
        </w:rPr>
        <w:t>կանոնների</w:t>
      </w:r>
      <w:r w:rsidR="00C50FC1" w:rsidRPr="00987E78">
        <w:rPr>
          <w:rFonts w:ascii="GHEA Grapalat" w:hAnsi="GHEA Grapalat" w:cs="Sylfaen"/>
          <w:color w:val="000000"/>
          <w:spacing w:val="-4"/>
          <w:lang w:val="af-ZA"/>
        </w:rPr>
        <w:t xml:space="preserve"> պահանջներին համապատասխան</w:t>
      </w:r>
      <w:r w:rsidRPr="00987E78">
        <w:rPr>
          <w:rFonts w:ascii="GHEA Grapalat" w:hAnsi="GHEA Grapalat" w:cs="Sylfaen"/>
          <w:color w:val="000000"/>
          <w:spacing w:val="-4"/>
          <w:lang w:val="af-ZA"/>
        </w:rPr>
        <w:t>,</w:t>
      </w:r>
      <w:r w:rsidR="00B05794" w:rsidRPr="00987E78">
        <w:rPr>
          <w:rFonts w:ascii="GHEA Grapalat" w:hAnsi="GHEA Grapalat" w:cs="Sylfaen"/>
          <w:color w:val="000000"/>
          <w:spacing w:val="-4"/>
          <w:lang w:val="af-ZA"/>
        </w:rPr>
        <w:t>»</w:t>
      </w:r>
      <w:r w:rsidR="00B05794" w:rsidRPr="00987E78">
        <w:rPr>
          <w:rFonts w:ascii="GHEA Grapalat" w:hAnsi="GHEA Grapalat" w:cs="Sylfaen"/>
          <w:color w:val="000000"/>
          <w:spacing w:val="-4"/>
          <w:lang w:val="hy-AM"/>
        </w:rPr>
        <w:t>։</w:t>
      </w:r>
    </w:p>
    <w:p w14:paraId="7A1F64C0" w14:textId="77777777" w:rsidR="0055654E" w:rsidRPr="00987E78" w:rsidRDefault="005578EA" w:rsidP="00987E78">
      <w:pPr>
        <w:pStyle w:val="ListParagraph"/>
        <w:numPr>
          <w:ilvl w:val="0"/>
          <w:numId w:val="10"/>
        </w:numPr>
        <w:tabs>
          <w:tab w:val="clear" w:pos="644"/>
        </w:tabs>
        <w:spacing w:line="360" w:lineRule="auto"/>
        <w:ind w:left="0" w:firstLine="425"/>
        <w:contextualSpacing w:val="0"/>
        <w:jc w:val="both"/>
        <w:rPr>
          <w:rFonts w:ascii="GHEA Grapalat" w:hAnsi="GHEA Grapalat" w:cs="Sylfaen"/>
          <w:lang w:val="hy-AM"/>
        </w:rPr>
      </w:pPr>
      <w:r w:rsidRPr="00987E78">
        <w:rPr>
          <w:rFonts w:ascii="GHEA Grapalat" w:hAnsi="GHEA Grapalat" w:cs="Sylfaen"/>
          <w:spacing w:val="-4"/>
          <w:lang w:val="hy-AM"/>
        </w:rPr>
        <w:t>Սույն</w:t>
      </w:r>
      <w:r w:rsidRPr="00987E78">
        <w:rPr>
          <w:rFonts w:ascii="GHEA Grapalat" w:hAnsi="GHEA Grapalat" w:cs="ArTarumianTimes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որոշումն</w:t>
      </w:r>
      <w:r w:rsidRPr="00987E78">
        <w:rPr>
          <w:rFonts w:ascii="GHEA Grapalat" w:hAnsi="GHEA Grapalat" w:cs="ArTarumianTimes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ուժի</w:t>
      </w:r>
      <w:r w:rsidRPr="00987E78">
        <w:rPr>
          <w:rFonts w:ascii="GHEA Grapalat" w:hAnsi="GHEA Grapalat" w:cs="ArTarumianTimes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մեջ</w:t>
      </w:r>
      <w:r w:rsidRPr="00987E78">
        <w:rPr>
          <w:rFonts w:ascii="GHEA Grapalat" w:hAnsi="GHEA Grapalat" w:cs="ArTarumianTimes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է</w:t>
      </w:r>
      <w:r w:rsidRPr="00987E78">
        <w:rPr>
          <w:rFonts w:ascii="GHEA Grapalat" w:hAnsi="GHEA Grapalat" w:cs="ArTarumianTimes"/>
          <w:spacing w:val="-4"/>
          <w:lang w:val="hy-AM"/>
        </w:rPr>
        <w:t xml:space="preserve"> </w:t>
      </w:r>
      <w:r w:rsidRPr="00987E78">
        <w:rPr>
          <w:rFonts w:ascii="GHEA Grapalat" w:hAnsi="GHEA Grapalat" w:cs="Sylfaen"/>
          <w:spacing w:val="-4"/>
          <w:lang w:val="hy-AM"/>
        </w:rPr>
        <w:t>մտնում</w:t>
      </w:r>
      <w:r w:rsidRPr="00987E78">
        <w:rPr>
          <w:rFonts w:ascii="GHEA Grapalat" w:hAnsi="GHEA Grapalat" w:cs="ArTarumianTimes"/>
          <w:spacing w:val="-4"/>
          <w:lang w:val="hy-AM"/>
        </w:rPr>
        <w:t xml:space="preserve"> </w:t>
      </w:r>
      <w:r w:rsidR="006A7507" w:rsidRPr="00987E78">
        <w:rPr>
          <w:rFonts w:ascii="GHEA Grapalat" w:hAnsi="GHEA Grapalat"/>
          <w:lang w:val="hy-AM"/>
        </w:rPr>
        <w:t>«Հայաստանի էլեկտրական ցանցեր» փակ բաժնետիրական ընկերությանն օրենքով սահմանված կարգով իրազեկելուն հաջորդող օրվանից։</w:t>
      </w:r>
    </w:p>
    <w:p w14:paraId="21691456" w14:textId="4C08C99E" w:rsidR="006A7507" w:rsidRDefault="006A7507" w:rsidP="00987E78">
      <w:pPr>
        <w:pStyle w:val="Storagrutun1"/>
        <w:spacing w:line="360" w:lineRule="auto"/>
        <w:rPr>
          <w:rFonts w:ascii="GHEA Grapalat" w:hAnsi="GHEA Grapalat" w:cs="Sylfaen"/>
          <w:lang w:val="hy-AM"/>
        </w:rPr>
      </w:pPr>
    </w:p>
    <w:p w14:paraId="082B814D" w14:textId="77777777" w:rsidR="00987E78" w:rsidRPr="00987E78" w:rsidRDefault="00987E78" w:rsidP="00987E78">
      <w:pPr>
        <w:pStyle w:val="Storagrutun1"/>
        <w:spacing w:line="360" w:lineRule="auto"/>
        <w:rPr>
          <w:rFonts w:ascii="GHEA Grapalat" w:hAnsi="GHEA Grapalat" w:cs="Sylfaen"/>
          <w:lang w:val="hy-AM"/>
        </w:rPr>
      </w:pPr>
    </w:p>
    <w:p w14:paraId="573DE103" w14:textId="2215A023" w:rsidR="005578EA" w:rsidRPr="00987E78" w:rsidRDefault="005578EA" w:rsidP="00987E78">
      <w:pPr>
        <w:pStyle w:val="Storagrutun1"/>
        <w:rPr>
          <w:rFonts w:ascii="GHEA Grapalat" w:hAnsi="GHEA Grapalat"/>
          <w:lang w:val="hy-AM"/>
        </w:rPr>
      </w:pPr>
      <w:r w:rsidRPr="00987E78">
        <w:rPr>
          <w:rFonts w:ascii="GHEA Grapalat" w:hAnsi="GHEA Grapalat" w:cs="Sylfaen"/>
          <w:lang w:val="hy-AM"/>
        </w:rPr>
        <w:t>ՀԱՅԱՍՏԱՆԻ</w:t>
      </w:r>
      <w:r w:rsidRPr="00987E78">
        <w:rPr>
          <w:rFonts w:ascii="GHEA Grapalat" w:hAnsi="GHEA Grapalat" w:cs="ArTarumianTimes"/>
          <w:lang w:val="hy-AM"/>
        </w:rPr>
        <w:t xml:space="preserve"> </w:t>
      </w:r>
      <w:r w:rsidRPr="00987E78">
        <w:rPr>
          <w:rFonts w:ascii="GHEA Grapalat" w:hAnsi="GHEA Grapalat" w:cs="Sylfaen"/>
          <w:lang w:val="hy-AM"/>
        </w:rPr>
        <w:t>ՀԱՆՐԱՊԵՏՈՒԹՅԱՆ</w:t>
      </w:r>
      <w:r w:rsidRPr="00987E78">
        <w:rPr>
          <w:rFonts w:ascii="GHEA Grapalat" w:hAnsi="GHEA Grapalat" w:cs="ArTarumianTimes"/>
          <w:lang w:val="hy-AM"/>
        </w:rPr>
        <w:t xml:space="preserve"> </w:t>
      </w:r>
      <w:r w:rsidRPr="00987E78">
        <w:rPr>
          <w:rFonts w:ascii="GHEA Grapalat" w:hAnsi="GHEA Grapalat" w:cs="Sylfaen"/>
          <w:lang w:val="hy-AM"/>
        </w:rPr>
        <w:t>ՀԱՆՐԱՅԻՆ</w:t>
      </w:r>
    </w:p>
    <w:p w14:paraId="7BEE0BA6" w14:textId="2BCB5551" w:rsidR="005578EA" w:rsidRPr="00987E78" w:rsidRDefault="00987E78" w:rsidP="00987E78">
      <w:pPr>
        <w:pStyle w:val="Storagrutun1"/>
        <w:rPr>
          <w:rFonts w:ascii="GHEA Grapalat" w:hAnsi="GHEA Grapalat" w:cs="ArTarumianTimes"/>
          <w:lang w:val="hy-AM"/>
        </w:rPr>
      </w:pPr>
      <w:r w:rsidRPr="00987E78">
        <w:rPr>
          <w:rFonts w:ascii="GHEA Grapalat" w:hAnsi="GHEA Grapalat" w:cs="Sylfaen"/>
          <w:lang w:val="hy-AM"/>
        </w:rPr>
        <w:t xml:space="preserve">      </w:t>
      </w:r>
      <w:r w:rsidR="005578EA" w:rsidRPr="00987E78">
        <w:rPr>
          <w:rFonts w:ascii="GHEA Grapalat" w:hAnsi="GHEA Grapalat" w:cs="Sylfaen"/>
          <w:lang w:val="hy-AM"/>
        </w:rPr>
        <w:t>ԾԱՌԱՅՈՒԹՅՈՒՆՆԵՐԸ</w:t>
      </w:r>
      <w:r w:rsidR="005578EA" w:rsidRPr="00987E78">
        <w:rPr>
          <w:rFonts w:ascii="GHEA Grapalat" w:hAnsi="GHEA Grapalat" w:cs="ArTarumianTimes"/>
          <w:lang w:val="hy-AM"/>
        </w:rPr>
        <w:t xml:space="preserve"> </w:t>
      </w:r>
      <w:r w:rsidR="005578EA" w:rsidRPr="00987E78">
        <w:rPr>
          <w:rFonts w:ascii="GHEA Grapalat" w:hAnsi="GHEA Grapalat" w:cs="Sylfaen"/>
          <w:lang w:val="hy-AM"/>
        </w:rPr>
        <w:t>ԿԱՐԳԱՎՈՐՈՂ</w:t>
      </w:r>
    </w:p>
    <w:p w14:paraId="7641DE28" w14:textId="080C24B8" w:rsidR="00384716" w:rsidRDefault="005578EA" w:rsidP="00987E78">
      <w:pPr>
        <w:pStyle w:val="Storagrutun1"/>
        <w:rPr>
          <w:rFonts w:ascii="GHEA Grapalat" w:hAnsi="GHEA Grapalat" w:cs="Sylfaen"/>
          <w:lang w:val="hy-AM"/>
        </w:rPr>
      </w:pPr>
      <w:r w:rsidRPr="00987E78">
        <w:rPr>
          <w:rFonts w:ascii="GHEA Grapalat" w:hAnsi="GHEA Grapalat"/>
          <w:lang w:val="hy-AM"/>
        </w:rPr>
        <w:tab/>
      </w:r>
      <w:r w:rsidR="00987E78" w:rsidRPr="00987E78">
        <w:rPr>
          <w:rFonts w:ascii="GHEA Grapalat" w:hAnsi="GHEA Grapalat"/>
          <w:lang w:val="hy-AM"/>
        </w:rPr>
        <w:t xml:space="preserve">  </w:t>
      </w:r>
      <w:r w:rsidR="00987E78">
        <w:rPr>
          <w:rFonts w:ascii="GHEA Grapalat" w:hAnsi="GHEA Grapalat"/>
          <w:lang w:val="en-US"/>
        </w:rPr>
        <w:t xml:space="preserve">   </w:t>
      </w:r>
      <w:r w:rsidR="00987E78">
        <w:rPr>
          <w:rFonts w:ascii="GHEA Grapalat" w:hAnsi="GHEA Grapalat"/>
          <w:lang w:val="hy-AM"/>
        </w:rPr>
        <w:t>Հ</w:t>
      </w:r>
      <w:r w:rsidRPr="00987E78">
        <w:rPr>
          <w:rFonts w:ascii="GHEA Grapalat" w:hAnsi="GHEA Grapalat" w:cs="Sylfaen"/>
          <w:lang w:val="hy-AM"/>
        </w:rPr>
        <w:t>ԱՆՁՆԱԺՈՂՈՎԻ</w:t>
      </w:r>
      <w:r w:rsidRPr="00987E78">
        <w:rPr>
          <w:rFonts w:ascii="GHEA Grapalat" w:hAnsi="GHEA Grapalat" w:cs="ArTarumianTimes"/>
          <w:lang w:val="hy-AM"/>
        </w:rPr>
        <w:t xml:space="preserve"> </w:t>
      </w:r>
      <w:r w:rsidRPr="00987E78">
        <w:rPr>
          <w:rFonts w:ascii="GHEA Grapalat" w:hAnsi="GHEA Grapalat" w:cs="Sylfaen"/>
          <w:lang w:val="hy-AM"/>
        </w:rPr>
        <w:t>ՆԱԽԱԳԱՀ՝</w:t>
      </w:r>
      <w:r w:rsidR="004D0D93" w:rsidRPr="00987E78">
        <w:rPr>
          <w:rFonts w:ascii="GHEA Grapalat" w:hAnsi="GHEA Grapalat" w:cs="Sylfaen"/>
          <w:lang w:val="hy-AM"/>
        </w:rPr>
        <w:t xml:space="preserve">                                                 </w:t>
      </w:r>
      <w:r w:rsidRPr="00987E78">
        <w:rPr>
          <w:rFonts w:ascii="GHEA Grapalat" w:hAnsi="GHEA Grapalat" w:cs="Sylfaen"/>
          <w:lang w:val="hy-AM"/>
        </w:rPr>
        <w:t>Ռ</w:t>
      </w:r>
      <w:r w:rsidRPr="00987E78">
        <w:rPr>
          <w:rFonts w:ascii="GHEA Grapalat" w:hAnsi="GHEA Grapalat" w:cs="ArTarumianTimes"/>
          <w:lang w:val="hy-AM"/>
        </w:rPr>
        <w:t>.</w:t>
      </w:r>
      <w:r w:rsidR="00762BEB" w:rsidRPr="00987E78">
        <w:rPr>
          <w:rFonts w:ascii="GHEA Grapalat" w:hAnsi="GHEA Grapalat" w:cs="ArTarumianTimes"/>
          <w:lang w:val="hy-AM"/>
        </w:rPr>
        <w:t xml:space="preserve"> </w:t>
      </w:r>
      <w:r w:rsidRPr="00987E78">
        <w:rPr>
          <w:rFonts w:ascii="GHEA Grapalat" w:hAnsi="GHEA Grapalat" w:cs="Sylfaen"/>
          <w:lang w:val="hy-AM"/>
        </w:rPr>
        <w:t>ՆԱԶԱՐՅԱՆ</w:t>
      </w:r>
    </w:p>
    <w:p w14:paraId="54E94DBB" w14:textId="1557E331" w:rsidR="00987E78" w:rsidRDefault="00987E78" w:rsidP="00987E78">
      <w:pPr>
        <w:pStyle w:val="Storagrutun1"/>
        <w:rPr>
          <w:rFonts w:ascii="GHEA Grapalat" w:hAnsi="GHEA Grapalat" w:cs="Sylfaen"/>
          <w:lang w:val="hy-AM"/>
        </w:rPr>
      </w:pPr>
    </w:p>
    <w:p w14:paraId="67B383A0" w14:textId="77777777" w:rsidR="00987E78" w:rsidRPr="00987E78" w:rsidRDefault="00987E78" w:rsidP="00987E78">
      <w:pPr>
        <w:pStyle w:val="Storagrutun1"/>
        <w:rPr>
          <w:rFonts w:ascii="GHEA Grapalat" w:hAnsi="GHEA Grapalat" w:cs="Sylfaen"/>
          <w:lang w:val="hy-AM"/>
        </w:rPr>
      </w:pPr>
    </w:p>
    <w:p w14:paraId="57F4924D" w14:textId="77777777" w:rsidR="00B30ED5" w:rsidRPr="00987E78" w:rsidRDefault="00B30ED5" w:rsidP="00987E78">
      <w:pPr>
        <w:pStyle w:val="Storagrutun1"/>
        <w:rPr>
          <w:rFonts w:ascii="GHEA Grapalat" w:hAnsi="GHEA Grapalat" w:cs="Sylfaen"/>
          <w:lang w:val="hy-AM"/>
        </w:rPr>
      </w:pPr>
    </w:p>
    <w:p w14:paraId="5C9D71DB" w14:textId="70C60D75" w:rsidR="005578EA" w:rsidRPr="00987E78" w:rsidRDefault="00987E78" w:rsidP="00987E78">
      <w:pPr>
        <w:pStyle w:val="gam"/>
        <w:tabs>
          <w:tab w:val="clear" w:pos="737"/>
        </w:tabs>
        <w:ind w:right="7655"/>
        <w:rPr>
          <w:rFonts w:ascii="GHEA Grapalat" w:hAnsi="GHEA Grapalat" w:cs="ArTarumianTimes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</w:t>
      </w:r>
      <w:r w:rsidR="005578EA" w:rsidRPr="00987E78">
        <w:rPr>
          <w:rFonts w:ascii="GHEA Grapalat" w:hAnsi="GHEA Grapalat" w:cs="Sylfaen"/>
          <w:sz w:val="20"/>
          <w:szCs w:val="20"/>
          <w:lang w:val="hy-AM"/>
        </w:rPr>
        <w:t>ք</w:t>
      </w:r>
      <w:r w:rsidR="005578EA" w:rsidRPr="00987E78">
        <w:rPr>
          <w:rFonts w:ascii="GHEA Grapalat" w:hAnsi="GHEA Grapalat" w:cs="ArTarumianTimes"/>
          <w:sz w:val="20"/>
          <w:szCs w:val="20"/>
          <w:lang w:val="hy-AM"/>
        </w:rPr>
        <w:t xml:space="preserve">. </w:t>
      </w:r>
      <w:r w:rsidR="005578EA" w:rsidRPr="00987E78">
        <w:rPr>
          <w:rFonts w:ascii="GHEA Grapalat" w:hAnsi="GHEA Grapalat" w:cs="Sylfaen"/>
          <w:sz w:val="20"/>
          <w:szCs w:val="20"/>
          <w:lang w:val="hy-AM"/>
        </w:rPr>
        <w:t>Երևան</w:t>
      </w:r>
    </w:p>
    <w:p w14:paraId="1F25CF41" w14:textId="77777777" w:rsidR="006D5FB0" w:rsidRPr="00987E78" w:rsidRDefault="002B270F" w:rsidP="00987E78">
      <w:pPr>
        <w:pStyle w:val="gam"/>
        <w:tabs>
          <w:tab w:val="clear" w:pos="737"/>
        </w:tabs>
        <w:ind w:right="7655"/>
        <w:rPr>
          <w:rFonts w:ascii="GHEA Grapalat" w:hAnsi="GHEA Grapalat" w:cs="ArTarumianTimes"/>
          <w:sz w:val="20"/>
          <w:szCs w:val="20"/>
          <w:lang w:val="hy-AM"/>
        </w:rPr>
      </w:pPr>
      <w:r w:rsidRPr="00987E78">
        <w:rPr>
          <w:rFonts w:ascii="GHEA Grapalat" w:hAnsi="GHEA Grapalat"/>
          <w:sz w:val="20"/>
          <w:szCs w:val="20"/>
          <w:lang w:val="hy-AM"/>
        </w:rPr>
        <w:t xml:space="preserve">15 </w:t>
      </w:r>
      <w:r w:rsidR="00DA5272" w:rsidRPr="00987E78">
        <w:rPr>
          <w:rFonts w:ascii="GHEA Grapalat" w:hAnsi="GHEA Grapalat"/>
          <w:sz w:val="20"/>
          <w:szCs w:val="20"/>
          <w:lang w:val="hy-AM"/>
        </w:rPr>
        <w:t>նոյ</w:t>
      </w:r>
      <w:r w:rsidR="00284794" w:rsidRPr="00987E78">
        <w:rPr>
          <w:rFonts w:ascii="GHEA Grapalat" w:hAnsi="GHEA Grapalat"/>
          <w:sz w:val="20"/>
          <w:szCs w:val="20"/>
          <w:lang w:val="hy-AM"/>
        </w:rPr>
        <w:t>եմբերի</w:t>
      </w:r>
      <w:r w:rsidR="00BF75C7" w:rsidRPr="00987E7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578EA" w:rsidRPr="00987E78">
        <w:rPr>
          <w:rFonts w:ascii="GHEA Grapalat" w:hAnsi="GHEA Grapalat" w:cs="ArTarumianTimes"/>
          <w:sz w:val="20"/>
          <w:szCs w:val="20"/>
          <w:lang w:val="hy-AM"/>
        </w:rPr>
        <w:t>201</w:t>
      </w:r>
      <w:r w:rsidR="007732A2" w:rsidRPr="00987E78">
        <w:rPr>
          <w:rFonts w:ascii="GHEA Grapalat" w:hAnsi="GHEA Grapalat" w:cs="ArTarumianTimes"/>
          <w:sz w:val="20"/>
          <w:szCs w:val="20"/>
          <w:lang w:val="hy-AM"/>
        </w:rPr>
        <w:t>7</w:t>
      </w:r>
      <w:r w:rsidR="005578EA" w:rsidRPr="00987E78">
        <w:rPr>
          <w:rFonts w:ascii="GHEA Grapalat" w:hAnsi="GHEA Grapalat" w:cs="Sylfaen"/>
          <w:sz w:val="20"/>
          <w:szCs w:val="20"/>
          <w:lang w:val="hy-AM"/>
        </w:rPr>
        <w:t>թ</w:t>
      </w:r>
      <w:r w:rsidR="00B444DF" w:rsidRPr="00987E78">
        <w:rPr>
          <w:rFonts w:ascii="GHEA Grapalat" w:hAnsi="GHEA Grapalat" w:cs="ArTarumianTimes"/>
          <w:sz w:val="20"/>
          <w:szCs w:val="20"/>
          <w:lang w:val="hy-AM"/>
        </w:rPr>
        <w:t>.</w:t>
      </w:r>
    </w:p>
    <w:sectPr w:rsidR="006D5FB0" w:rsidRPr="00987E78" w:rsidSect="006A7507">
      <w:headerReference w:type="even" r:id="rId10"/>
      <w:footerReference w:type="even" r:id="rId11"/>
      <w:pgSz w:w="11906" w:h="16838" w:code="9"/>
      <w:pgMar w:top="851" w:right="851" w:bottom="56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17C36" w14:textId="77777777" w:rsidR="001D7875" w:rsidRDefault="001D7875">
      <w:r>
        <w:separator/>
      </w:r>
    </w:p>
  </w:endnote>
  <w:endnote w:type="continuationSeparator" w:id="0">
    <w:p w14:paraId="28C47D2C" w14:textId="77777777" w:rsidR="001D7875" w:rsidRDefault="001D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CF6BE" w14:textId="77777777" w:rsidR="004C38F3" w:rsidRDefault="001B270E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2937D" w14:textId="77777777" w:rsidR="004C38F3" w:rsidRDefault="004C38F3" w:rsidP="004C38F3">
    <w:pPr>
      <w:pStyle w:val="Footer"/>
      <w:ind w:right="360"/>
    </w:pPr>
  </w:p>
  <w:p w14:paraId="7E6112A6" w14:textId="77777777" w:rsidR="00F247E7" w:rsidRDefault="00F247E7"/>
  <w:p w14:paraId="6D156E67" w14:textId="77777777" w:rsidR="00F247E7" w:rsidRDefault="00F247E7"/>
  <w:p w14:paraId="6A39483F" w14:textId="77777777" w:rsidR="00F247E7" w:rsidRDefault="00F247E7"/>
  <w:p w14:paraId="32958935" w14:textId="77777777"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31D9A" w14:textId="77777777" w:rsidR="001D7875" w:rsidRDefault="001D7875">
      <w:r>
        <w:separator/>
      </w:r>
    </w:p>
  </w:footnote>
  <w:footnote w:type="continuationSeparator" w:id="0">
    <w:p w14:paraId="6988FC66" w14:textId="77777777" w:rsidR="001D7875" w:rsidRDefault="001D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8937" w14:textId="77777777" w:rsidR="001D0108" w:rsidRDefault="001D0108"/>
  <w:p w14:paraId="305ACA77" w14:textId="77777777" w:rsidR="001D0108" w:rsidRDefault="001D0108"/>
  <w:p w14:paraId="2615F5A6" w14:textId="77777777" w:rsidR="001D0108" w:rsidRDefault="001D0108"/>
  <w:p w14:paraId="337DA08C" w14:textId="77777777"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B"/>
    <w:multiLevelType w:val="multilevel"/>
    <w:tmpl w:val="CA4E8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  <w:spacing w:val="0"/>
      </w:rPr>
    </w:lvl>
    <w:lvl w:ilvl="2">
      <w:start w:val="1"/>
      <w:numFmt w:val="decimal"/>
      <w:isLgl/>
      <w:lvlText w:val="%1.%2.%3"/>
      <w:lvlJc w:val="left"/>
      <w:pPr>
        <w:tabs>
          <w:tab w:val="num" w:pos="2214"/>
        </w:tabs>
        <w:ind w:left="2214" w:hanging="1080"/>
      </w:pPr>
      <w:rPr>
        <w:rFonts w:hint="default"/>
        <w:spacing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spacing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  <w:spacing w:val="0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727124"/>
    <w:multiLevelType w:val="hybridMultilevel"/>
    <w:tmpl w:val="2F367D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A079E"/>
    <w:multiLevelType w:val="hybridMultilevel"/>
    <w:tmpl w:val="ED4AEC8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6F61A43"/>
    <w:multiLevelType w:val="hybridMultilevel"/>
    <w:tmpl w:val="91420832"/>
    <w:lvl w:ilvl="0" w:tplc="CE32E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E4B12"/>
    <w:multiLevelType w:val="hybridMultilevel"/>
    <w:tmpl w:val="0366B33A"/>
    <w:lvl w:ilvl="0" w:tplc="03DA383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B3532E"/>
    <w:multiLevelType w:val="hybridMultilevel"/>
    <w:tmpl w:val="BA92FA16"/>
    <w:lvl w:ilvl="0" w:tplc="FD9A8F3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EB40B64"/>
    <w:multiLevelType w:val="hybridMultilevel"/>
    <w:tmpl w:val="3924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C056A"/>
    <w:multiLevelType w:val="hybridMultilevel"/>
    <w:tmpl w:val="EBE8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680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80BE0"/>
    <w:multiLevelType w:val="hybridMultilevel"/>
    <w:tmpl w:val="3D3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387390">
      <w:start w:val="1"/>
      <w:numFmt w:val="decimal"/>
      <w:lvlText w:val="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FB74E0"/>
    <w:multiLevelType w:val="hybridMultilevel"/>
    <w:tmpl w:val="22C8AF6C"/>
    <w:lvl w:ilvl="0" w:tplc="C2B406E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Tarumian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4"/>
  </w:num>
  <w:num w:numId="5">
    <w:abstractNumId w:val="12"/>
  </w:num>
  <w:num w:numId="6">
    <w:abstractNumId w:val="8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2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639"/>
    <w:rsid w:val="00000CB3"/>
    <w:rsid w:val="00003920"/>
    <w:rsid w:val="00004214"/>
    <w:rsid w:val="00006CA5"/>
    <w:rsid w:val="00011975"/>
    <w:rsid w:val="000145BB"/>
    <w:rsid w:val="000150A0"/>
    <w:rsid w:val="00015318"/>
    <w:rsid w:val="00015F40"/>
    <w:rsid w:val="000168E3"/>
    <w:rsid w:val="00020655"/>
    <w:rsid w:val="000208FB"/>
    <w:rsid w:val="0002118E"/>
    <w:rsid w:val="00022CFB"/>
    <w:rsid w:val="000245C0"/>
    <w:rsid w:val="0004014B"/>
    <w:rsid w:val="00047253"/>
    <w:rsid w:val="000479F8"/>
    <w:rsid w:val="00050AFB"/>
    <w:rsid w:val="00055C32"/>
    <w:rsid w:val="0006096C"/>
    <w:rsid w:val="00061BAA"/>
    <w:rsid w:val="00064604"/>
    <w:rsid w:val="000647BB"/>
    <w:rsid w:val="0006710C"/>
    <w:rsid w:val="00067A23"/>
    <w:rsid w:val="0007035F"/>
    <w:rsid w:val="00073284"/>
    <w:rsid w:val="000751BC"/>
    <w:rsid w:val="00076105"/>
    <w:rsid w:val="00082E06"/>
    <w:rsid w:val="0008364F"/>
    <w:rsid w:val="00083972"/>
    <w:rsid w:val="00087FD1"/>
    <w:rsid w:val="000906A0"/>
    <w:rsid w:val="00090E50"/>
    <w:rsid w:val="00094E15"/>
    <w:rsid w:val="00096FD4"/>
    <w:rsid w:val="000A58E8"/>
    <w:rsid w:val="000B093E"/>
    <w:rsid w:val="000B2981"/>
    <w:rsid w:val="000B4BC2"/>
    <w:rsid w:val="000B5F46"/>
    <w:rsid w:val="000B5F72"/>
    <w:rsid w:val="000C1597"/>
    <w:rsid w:val="000D138B"/>
    <w:rsid w:val="000D5AFF"/>
    <w:rsid w:val="000D769C"/>
    <w:rsid w:val="000E042D"/>
    <w:rsid w:val="000E7D20"/>
    <w:rsid w:val="000F2659"/>
    <w:rsid w:val="000F2C28"/>
    <w:rsid w:val="000F3271"/>
    <w:rsid w:val="000F42C1"/>
    <w:rsid w:val="000F5375"/>
    <w:rsid w:val="000F5F72"/>
    <w:rsid w:val="000F7D0C"/>
    <w:rsid w:val="00112867"/>
    <w:rsid w:val="00116A9B"/>
    <w:rsid w:val="00120A51"/>
    <w:rsid w:val="00123EDD"/>
    <w:rsid w:val="0012489C"/>
    <w:rsid w:val="00131E9E"/>
    <w:rsid w:val="001336B5"/>
    <w:rsid w:val="00133B82"/>
    <w:rsid w:val="00133F2F"/>
    <w:rsid w:val="0013428B"/>
    <w:rsid w:val="001366BF"/>
    <w:rsid w:val="0014185B"/>
    <w:rsid w:val="00144917"/>
    <w:rsid w:val="00144BA8"/>
    <w:rsid w:val="001477B9"/>
    <w:rsid w:val="0015174F"/>
    <w:rsid w:val="0015247F"/>
    <w:rsid w:val="00153046"/>
    <w:rsid w:val="00162784"/>
    <w:rsid w:val="0016360C"/>
    <w:rsid w:val="00164D8D"/>
    <w:rsid w:val="0016701A"/>
    <w:rsid w:val="0017135E"/>
    <w:rsid w:val="001756D5"/>
    <w:rsid w:val="00181278"/>
    <w:rsid w:val="00187556"/>
    <w:rsid w:val="00187E38"/>
    <w:rsid w:val="00190D3F"/>
    <w:rsid w:val="0019101C"/>
    <w:rsid w:val="001915BA"/>
    <w:rsid w:val="001956CB"/>
    <w:rsid w:val="00197B5E"/>
    <w:rsid w:val="001A404F"/>
    <w:rsid w:val="001A58F3"/>
    <w:rsid w:val="001A73A5"/>
    <w:rsid w:val="001B270E"/>
    <w:rsid w:val="001B485E"/>
    <w:rsid w:val="001B4A30"/>
    <w:rsid w:val="001B5BC3"/>
    <w:rsid w:val="001B6ECA"/>
    <w:rsid w:val="001C0694"/>
    <w:rsid w:val="001C3CEB"/>
    <w:rsid w:val="001C7A3A"/>
    <w:rsid w:val="001D0108"/>
    <w:rsid w:val="001D05C1"/>
    <w:rsid w:val="001D1C68"/>
    <w:rsid w:val="001D2CEE"/>
    <w:rsid w:val="001D3C49"/>
    <w:rsid w:val="001D535C"/>
    <w:rsid w:val="001D657E"/>
    <w:rsid w:val="001D7875"/>
    <w:rsid w:val="001E011A"/>
    <w:rsid w:val="001E1ADC"/>
    <w:rsid w:val="001E2DDD"/>
    <w:rsid w:val="001E64E6"/>
    <w:rsid w:val="001F25C0"/>
    <w:rsid w:val="001F3F93"/>
    <w:rsid w:val="00200EA7"/>
    <w:rsid w:val="0020265F"/>
    <w:rsid w:val="0021071A"/>
    <w:rsid w:val="002119AB"/>
    <w:rsid w:val="0021447C"/>
    <w:rsid w:val="00217636"/>
    <w:rsid w:val="00217EBE"/>
    <w:rsid w:val="00225BD9"/>
    <w:rsid w:val="0022697C"/>
    <w:rsid w:val="0023283B"/>
    <w:rsid w:val="00232DC2"/>
    <w:rsid w:val="00236B12"/>
    <w:rsid w:val="00237C41"/>
    <w:rsid w:val="00240781"/>
    <w:rsid w:val="002415BE"/>
    <w:rsid w:val="002417D5"/>
    <w:rsid w:val="002431A4"/>
    <w:rsid w:val="00243B63"/>
    <w:rsid w:val="00243BF2"/>
    <w:rsid w:val="00245306"/>
    <w:rsid w:val="00245910"/>
    <w:rsid w:val="002466D5"/>
    <w:rsid w:val="00251D07"/>
    <w:rsid w:val="002543F7"/>
    <w:rsid w:val="00257D19"/>
    <w:rsid w:val="0026278A"/>
    <w:rsid w:val="00263D04"/>
    <w:rsid w:val="002710E2"/>
    <w:rsid w:val="00271C73"/>
    <w:rsid w:val="002720E7"/>
    <w:rsid w:val="002759D2"/>
    <w:rsid w:val="00275CBB"/>
    <w:rsid w:val="00277098"/>
    <w:rsid w:val="00277BC7"/>
    <w:rsid w:val="00284794"/>
    <w:rsid w:val="0028545A"/>
    <w:rsid w:val="00292893"/>
    <w:rsid w:val="0029430A"/>
    <w:rsid w:val="002A30BF"/>
    <w:rsid w:val="002B270F"/>
    <w:rsid w:val="002B2D7A"/>
    <w:rsid w:val="002C18DA"/>
    <w:rsid w:val="002C3623"/>
    <w:rsid w:val="002C43F0"/>
    <w:rsid w:val="002C4F31"/>
    <w:rsid w:val="002D12A3"/>
    <w:rsid w:val="002D1DEC"/>
    <w:rsid w:val="002D2FA4"/>
    <w:rsid w:val="002D35F5"/>
    <w:rsid w:val="002D75D6"/>
    <w:rsid w:val="002D7E04"/>
    <w:rsid w:val="002E0E27"/>
    <w:rsid w:val="002E3A24"/>
    <w:rsid w:val="002E4661"/>
    <w:rsid w:val="002E4F0C"/>
    <w:rsid w:val="002E535E"/>
    <w:rsid w:val="002E5968"/>
    <w:rsid w:val="002F6487"/>
    <w:rsid w:val="002F7FA9"/>
    <w:rsid w:val="003009F4"/>
    <w:rsid w:val="00303C2E"/>
    <w:rsid w:val="003054B5"/>
    <w:rsid w:val="00305726"/>
    <w:rsid w:val="00305EC4"/>
    <w:rsid w:val="0030635E"/>
    <w:rsid w:val="0031129A"/>
    <w:rsid w:val="00313D65"/>
    <w:rsid w:val="0031415B"/>
    <w:rsid w:val="003142BB"/>
    <w:rsid w:val="00315C26"/>
    <w:rsid w:val="0032219C"/>
    <w:rsid w:val="00323DCC"/>
    <w:rsid w:val="00325144"/>
    <w:rsid w:val="003300E4"/>
    <w:rsid w:val="00333ED9"/>
    <w:rsid w:val="003347E6"/>
    <w:rsid w:val="00334F2F"/>
    <w:rsid w:val="00335B15"/>
    <w:rsid w:val="00337BEE"/>
    <w:rsid w:val="0034006A"/>
    <w:rsid w:val="0034795B"/>
    <w:rsid w:val="0035208B"/>
    <w:rsid w:val="003618F7"/>
    <w:rsid w:val="00362C25"/>
    <w:rsid w:val="003633D2"/>
    <w:rsid w:val="0036421B"/>
    <w:rsid w:val="00365A35"/>
    <w:rsid w:val="00366558"/>
    <w:rsid w:val="003666B6"/>
    <w:rsid w:val="0036686F"/>
    <w:rsid w:val="00370540"/>
    <w:rsid w:val="003705F9"/>
    <w:rsid w:val="00372E9E"/>
    <w:rsid w:val="00373A07"/>
    <w:rsid w:val="00375833"/>
    <w:rsid w:val="00375E75"/>
    <w:rsid w:val="003836C8"/>
    <w:rsid w:val="00384716"/>
    <w:rsid w:val="003850CC"/>
    <w:rsid w:val="003853C3"/>
    <w:rsid w:val="00386EBA"/>
    <w:rsid w:val="00392394"/>
    <w:rsid w:val="003A1DCC"/>
    <w:rsid w:val="003A1FC7"/>
    <w:rsid w:val="003A4CC2"/>
    <w:rsid w:val="003A5B02"/>
    <w:rsid w:val="003A6303"/>
    <w:rsid w:val="003A6FDA"/>
    <w:rsid w:val="003B2DA6"/>
    <w:rsid w:val="003B2EC9"/>
    <w:rsid w:val="003B312D"/>
    <w:rsid w:val="003C18DD"/>
    <w:rsid w:val="003C266C"/>
    <w:rsid w:val="003D2B07"/>
    <w:rsid w:val="003D3A56"/>
    <w:rsid w:val="003D5C4D"/>
    <w:rsid w:val="003D62C2"/>
    <w:rsid w:val="003E0D0F"/>
    <w:rsid w:val="003E2E55"/>
    <w:rsid w:val="003F04E0"/>
    <w:rsid w:val="003F38A2"/>
    <w:rsid w:val="00400096"/>
    <w:rsid w:val="00402FFC"/>
    <w:rsid w:val="004074F1"/>
    <w:rsid w:val="00407C58"/>
    <w:rsid w:val="00407CB2"/>
    <w:rsid w:val="00412BF8"/>
    <w:rsid w:val="00412F69"/>
    <w:rsid w:val="004160F0"/>
    <w:rsid w:val="004164C5"/>
    <w:rsid w:val="00420139"/>
    <w:rsid w:val="00427E88"/>
    <w:rsid w:val="00432065"/>
    <w:rsid w:val="00433CAD"/>
    <w:rsid w:val="004344EE"/>
    <w:rsid w:val="00442F17"/>
    <w:rsid w:val="004438AC"/>
    <w:rsid w:val="00444B1F"/>
    <w:rsid w:val="00447DA4"/>
    <w:rsid w:val="004515F5"/>
    <w:rsid w:val="004531D1"/>
    <w:rsid w:val="00453F6D"/>
    <w:rsid w:val="004571B4"/>
    <w:rsid w:val="00457E32"/>
    <w:rsid w:val="00460425"/>
    <w:rsid w:val="0046116F"/>
    <w:rsid w:val="004620FB"/>
    <w:rsid w:val="00462124"/>
    <w:rsid w:val="00467FB7"/>
    <w:rsid w:val="00467FCA"/>
    <w:rsid w:val="0047713B"/>
    <w:rsid w:val="00480610"/>
    <w:rsid w:val="00483776"/>
    <w:rsid w:val="004848AC"/>
    <w:rsid w:val="00486B89"/>
    <w:rsid w:val="0048704E"/>
    <w:rsid w:val="00487407"/>
    <w:rsid w:val="004878F7"/>
    <w:rsid w:val="00496DAB"/>
    <w:rsid w:val="00497B1E"/>
    <w:rsid w:val="004A246F"/>
    <w:rsid w:val="004A657F"/>
    <w:rsid w:val="004B26C0"/>
    <w:rsid w:val="004B55E8"/>
    <w:rsid w:val="004B6A55"/>
    <w:rsid w:val="004C38F3"/>
    <w:rsid w:val="004C7C92"/>
    <w:rsid w:val="004D0D93"/>
    <w:rsid w:val="004D1E70"/>
    <w:rsid w:val="004D65B1"/>
    <w:rsid w:val="004E3E5B"/>
    <w:rsid w:val="004E4071"/>
    <w:rsid w:val="004E4F62"/>
    <w:rsid w:val="004F6C9B"/>
    <w:rsid w:val="00500DB9"/>
    <w:rsid w:val="005115C7"/>
    <w:rsid w:val="00513A5B"/>
    <w:rsid w:val="00515BDC"/>
    <w:rsid w:val="00516391"/>
    <w:rsid w:val="005172D3"/>
    <w:rsid w:val="005220A9"/>
    <w:rsid w:val="00524421"/>
    <w:rsid w:val="00524819"/>
    <w:rsid w:val="00527479"/>
    <w:rsid w:val="0053024E"/>
    <w:rsid w:val="005346DD"/>
    <w:rsid w:val="00541220"/>
    <w:rsid w:val="00547FB9"/>
    <w:rsid w:val="005521F4"/>
    <w:rsid w:val="00552F7B"/>
    <w:rsid w:val="00553548"/>
    <w:rsid w:val="005536C5"/>
    <w:rsid w:val="0055654E"/>
    <w:rsid w:val="00556CB4"/>
    <w:rsid w:val="00556D3B"/>
    <w:rsid w:val="00556E24"/>
    <w:rsid w:val="0055723F"/>
    <w:rsid w:val="005578EA"/>
    <w:rsid w:val="00571899"/>
    <w:rsid w:val="005766AB"/>
    <w:rsid w:val="005807EC"/>
    <w:rsid w:val="00582B45"/>
    <w:rsid w:val="0059041A"/>
    <w:rsid w:val="0059078D"/>
    <w:rsid w:val="005949E1"/>
    <w:rsid w:val="005949E4"/>
    <w:rsid w:val="0059554A"/>
    <w:rsid w:val="00596CA1"/>
    <w:rsid w:val="005A4608"/>
    <w:rsid w:val="005A6401"/>
    <w:rsid w:val="005B0AC9"/>
    <w:rsid w:val="005B0C92"/>
    <w:rsid w:val="005B349F"/>
    <w:rsid w:val="005B41E1"/>
    <w:rsid w:val="005B69AE"/>
    <w:rsid w:val="005B7538"/>
    <w:rsid w:val="005B7E65"/>
    <w:rsid w:val="005C26BC"/>
    <w:rsid w:val="005C33DE"/>
    <w:rsid w:val="005C493E"/>
    <w:rsid w:val="005D02E4"/>
    <w:rsid w:val="005D6B06"/>
    <w:rsid w:val="005E1031"/>
    <w:rsid w:val="005E20BA"/>
    <w:rsid w:val="005F656F"/>
    <w:rsid w:val="005F6E0D"/>
    <w:rsid w:val="0060267A"/>
    <w:rsid w:val="0060300F"/>
    <w:rsid w:val="00605563"/>
    <w:rsid w:val="006063AE"/>
    <w:rsid w:val="00610949"/>
    <w:rsid w:val="0061112F"/>
    <w:rsid w:val="00611D61"/>
    <w:rsid w:val="00616AE2"/>
    <w:rsid w:val="0061760F"/>
    <w:rsid w:val="006319B4"/>
    <w:rsid w:val="00633736"/>
    <w:rsid w:val="00636321"/>
    <w:rsid w:val="006418A7"/>
    <w:rsid w:val="006551E3"/>
    <w:rsid w:val="0065560F"/>
    <w:rsid w:val="00657DEF"/>
    <w:rsid w:val="00660599"/>
    <w:rsid w:val="00660927"/>
    <w:rsid w:val="00662693"/>
    <w:rsid w:val="00662CF8"/>
    <w:rsid w:val="00664637"/>
    <w:rsid w:val="0067259B"/>
    <w:rsid w:val="00677798"/>
    <w:rsid w:val="006854DD"/>
    <w:rsid w:val="00690E01"/>
    <w:rsid w:val="00695BD8"/>
    <w:rsid w:val="006A6024"/>
    <w:rsid w:val="006A6097"/>
    <w:rsid w:val="006A7507"/>
    <w:rsid w:val="006A7C2D"/>
    <w:rsid w:val="006B1700"/>
    <w:rsid w:val="006B2036"/>
    <w:rsid w:val="006B4987"/>
    <w:rsid w:val="006B49D7"/>
    <w:rsid w:val="006B5CBB"/>
    <w:rsid w:val="006C37F2"/>
    <w:rsid w:val="006C38DE"/>
    <w:rsid w:val="006C393F"/>
    <w:rsid w:val="006C4639"/>
    <w:rsid w:val="006C48A2"/>
    <w:rsid w:val="006C545B"/>
    <w:rsid w:val="006D2989"/>
    <w:rsid w:val="006D347A"/>
    <w:rsid w:val="006D5FB0"/>
    <w:rsid w:val="006E2C30"/>
    <w:rsid w:val="006E3BE0"/>
    <w:rsid w:val="006E3FEB"/>
    <w:rsid w:val="006F0F0A"/>
    <w:rsid w:val="006F3996"/>
    <w:rsid w:val="006F5336"/>
    <w:rsid w:val="006F5413"/>
    <w:rsid w:val="006F6E92"/>
    <w:rsid w:val="007031D3"/>
    <w:rsid w:val="00703E70"/>
    <w:rsid w:val="00704ABD"/>
    <w:rsid w:val="00705F89"/>
    <w:rsid w:val="00707048"/>
    <w:rsid w:val="0071072E"/>
    <w:rsid w:val="00712A0D"/>
    <w:rsid w:val="00712C01"/>
    <w:rsid w:val="00714648"/>
    <w:rsid w:val="0072322C"/>
    <w:rsid w:val="00737956"/>
    <w:rsid w:val="007479F2"/>
    <w:rsid w:val="0075347D"/>
    <w:rsid w:val="00757F5D"/>
    <w:rsid w:val="007605C7"/>
    <w:rsid w:val="00761807"/>
    <w:rsid w:val="00762681"/>
    <w:rsid w:val="00762BEB"/>
    <w:rsid w:val="00763B34"/>
    <w:rsid w:val="00766F63"/>
    <w:rsid w:val="007732A2"/>
    <w:rsid w:val="00776742"/>
    <w:rsid w:val="00780A6B"/>
    <w:rsid w:val="0078452D"/>
    <w:rsid w:val="007869DE"/>
    <w:rsid w:val="007920F2"/>
    <w:rsid w:val="007A38E7"/>
    <w:rsid w:val="007B2E35"/>
    <w:rsid w:val="007B5973"/>
    <w:rsid w:val="007C1BB7"/>
    <w:rsid w:val="007D0420"/>
    <w:rsid w:val="007D1474"/>
    <w:rsid w:val="007E054C"/>
    <w:rsid w:val="007E06BF"/>
    <w:rsid w:val="007E16BC"/>
    <w:rsid w:val="007E52BB"/>
    <w:rsid w:val="007F001C"/>
    <w:rsid w:val="007F1CF2"/>
    <w:rsid w:val="007F7715"/>
    <w:rsid w:val="0080004A"/>
    <w:rsid w:val="008019CC"/>
    <w:rsid w:val="00802FCE"/>
    <w:rsid w:val="0080687B"/>
    <w:rsid w:val="0081001C"/>
    <w:rsid w:val="00817F41"/>
    <w:rsid w:val="00821C33"/>
    <w:rsid w:val="00822CF8"/>
    <w:rsid w:val="00822E88"/>
    <w:rsid w:val="00823DED"/>
    <w:rsid w:val="008278F3"/>
    <w:rsid w:val="00832A9A"/>
    <w:rsid w:val="00834428"/>
    <w:rsid w:val="00834869"/>
    <w:rsid w:val="008351AB"/>
    <w:rsid w:val="00836736"/>
    <w:rsid w:val="00836C41"/>
    <w:rsid w:val="00842A34"/>
    <w:rsid w:val="008450FD"/>
    <w:rsid w:val="00845352"/>
    <w:rsid w:val="008455C0"/>
    <w:rsid w:val="00852A15"/>
    <w:rsid w:val="00854992"/>
    <w:rsid w:val="00860663"/>
    <w:rsid w:val="00864C6B"/>
    <w:rsid w:val="0087060A"/>
    <w:rsid w:val="0087640D"/>
    <w:rsid w:val="00877E43"/>
    <w:rsid w:val="0088244E"/>
    <w:rsid w:val="00882A7E"/>
    <w:rsid w:val="00883E48"/>
    <w:rsid w:val="008844D4"/>
    <w:rsid w:val="00891219"/>
    <w:rsid w:val="00892680"/>
    <w:rsid w:val="008969FA"/>
    <w:rsid w:val="008A2249"/>
    <w:rsid w:val="008A3367"/>
    <w:rsid w:val="008A53CE"/>
    <w:rsid w:val="008A6D72"/>
    <w:rsid w:val="008B6B8F"/>
    <w:rsid w:val="008B7044"/>
    <w:rsid w:val="008C161A"/>
    <w:rsid w:val="008C1C9F"/>
    <w:rsid w:val="008C2C99"/>
    <w:rsid w:val="008C2D2A"/>
    <w:rsid w:val="008C6404"/>
    <w:rsid w:val="008C7D22"/>
    <w:rsid w:val="008D0A51"/>
    <w:rsid w:val="008D26BA"/>
    <w:rsid w:val="008D5A0C"/>
    <w:rsid w:val="008D619B"/>
    <w:rsid w:val="008D63A1"/>
    <w:rsid w:val="008E3E12"/>
    <w:rsid w:val="008E4D68"/>
    <w:rsid w:val="008E7DB5"/>
    <w:rsid w:val="008F0A36"/>
    <w:rsid w:val="008F288B"/>
    <w:rsid w:val="008F3810"/>
    <w:rsid w:val="008F7817"/>
    <w:rsid w:val="00902B05"/>
    <w:rsid w:val="0090581B"/>
    <w:rsid w:val="00916F9F"/>
    <w:rsid w:val="00917AD2"/>
    <w:rsid w:val="00917B81"/>
    <w:rsid w:val="00920C4B"/>
    <w:rsid w:val="009227AA"/>
    <w:rsid w:val="00923299"/>
    <w:rsid w:val="00923897"/>
    <w:rsid w:val="00923F9F"/>
    <w:rsid w:val="0092687B"/>
    <w:rsid w:val="00930518"/>
    <w:rsid w:val="0093444F"/>
    <w:rsid w:val="00937068"/>
    <w:rsid w:val="00940AE0"/>
    <w:rsid w:val="00941818"/>
    <w:rsid w:val="00943FCE"/>
    <w:rsid w:val="00946E42"/>
    <w:rsid w:val="009475A0"/>
    <w:rsid w:val="009512A9"/>
    <w:rsid w:val="00953CAA"/>
    <w:rsid w:val="0096033A"/>
    <w:rsid w:val="00975C8C"/>
    <w:rsid w:val="00975F10"/>
    <w:rsid w:val="0097614A"/>
    <w:rsid w:val="00977F7E"/>
    <w:rsid w:val="0098494F"/>
    <w:rsid w:val="00984B1E"/>
    <w:rsid w:val="009878F0"/>
    <w:rsid w:val="00987E78"/>
    <w:rsid w:val="0099162E"/>
    <w:rsid w:val="0099454C"/>
    <w:rsid w:val="00995909"/>
    <w:rsid w:val="009963EC"/>
    <w:rsid w:val="009B0D01"/>
    <w:rsid w:val="009C0DEC"/>
    <w:rsid w:val="009C3B03"/>
    <w:rsid w:val="009C49E8"/>
    <w:rsid w:val="009D0678"/>
    <w:rsid w:val="009E176F"/>
    <w:rsid w:val="009E3A52"/>
    <w:rsid w:val="009E5385"/>
    <w:rsid w:val="009E67DB"/>
    <w:rsid w:val="009E6E63"/>
    <w:rsid w:val="009F061C"/>
    <w:rsid w:val="009F29E4"/>
    <w:rsid w:val="009F2C94"/>
    <w:rsid w:val="009F49AB"/>
    <w:rsid w:val="00A02A56"/>
    <w:rsid w:val="00A03024"/>
    <w:rsid w:val="00A0612B"/>
    <w:rsid w:val="00A10DE7"/>
    <w:rsid w:val="00A121AA"/>
    <w:rsid w:val="00A1370D"/>
    <w:rsid w:val="00A1599E"/>
    <w:rsid w:val="00A17093"/>
    <w:rsid w:val="00A17DE7"/>
    <w:rsid w:val="00A27119"/>
    <w:rsid w:val="00A31CE3"/>
    <w:rsid w:val="00A357A4"/>
    <w:rsid w:val="00A3689E"/>
    <w:rsid w:val="00A51C27"/>
    <w:rsid w:val="00A52C69"/>
    <w:rsid w:val="00A54540"/>
    <w:rsid w:val="00A55635"/>
    <w:rsid w:val="00A55765"/>
    <w:rsid w:val="00A61941"/>
    <w:rsid w:val="00A63190"/>
    <w:rsid w:val="00A631D3"/>
    <w:rsid w:val="00A649B7"/>
    <w:rsid w:val="00A66CC3"/>
    <w:rsid w:val="00A66CFC"/>
    <w:rsid w:val="00A66F84"/>
    <w:rsid w:val="00A677BB"/>
    <w:rsid w:val="00A67912"/>
    <w:rsid w:val="00A6794F"/>
    <w:rsid w:val="00A70EFA"/>
    <w:rsid w:val="00A72175"/>
    <w:rsid w:val="00A72871"/>
    <w:rsid w:val="00A7432C"/>
    <w:rsid w:val="00A752BC"/>
    <w:rsid w:val="00A75B28"/>
    <w:rsid w:val="00A810E3"/>
    <w:rsid w:val="00A8159A"/>
    <w:rsid w:val="00A81CBD"/>
    <w:rsid w:val="00A85722"/>
    <w:rsid w:val="00A946B7"/>
    <w:rsid w:val="00A9772A"/>
    <w:rsid w:val="00AA2D3E"/>
    <w:rsid w:val="00AA2FA0"/>
    <w:rsid w:val="00AA5400"/>
    <w:rsid w:val="00AB2A38"/>
    <w:rsid w:val="00AC4E5F"/>
    <w:rsid w:val="00AC6955"/>
    <w:rsid w:val="00AD11F3"/>
    <w:rsid w:val="00AD4CA8"/>
    <w:rsid w:val="00AD610E"/>
    <w:rsid w:val="00AE02A5"/>
    <w:rsid w:val="00AE07FF"/>
    <w:rsid w:val="00AE0DA4"/>
    <w:rsid w:val="00AE1ED8"/>
    <w:rsid w:val="00AE340C"/>
    <w:rsid w:val="00AE401B"/>
    <w:rsid w:val="00AF193E"/>
    <w:rsid w:val="00AF43A7"/>
    <w:rsid w:val="00B018E5"/>
    <w:rsid w:val="00B03490"/>
    <w:rsid w:val="00B050C2"/>
    <w:rsid w:val="00B05794"/>
    <w:rsid w:val="00B07165"/>
    <w:rsid w:val="00B21304"/>
    <w:rsid w:val="00B22986"/>
    <w:rsid w:val="00B23529"/>
    <w:rsid w:val="00B26CD0"/>
    <w:rsid w:val="00B30ED5"/>
    <w:rsid w:val="00B37693"/>
    <w:rsid w:val="00B40834"/>
    <w:rsid w:val="00B427BD"/>
    <w:rsid w:val="00B42D8E"/>
    <w:rsid w:val="00B444DF"/>
    <w:rsid w:val="00B464F3"/>
    <w:rsid w:val="00B46EBF"/>
    <w:rsid w:val="00B5028A"/>
    <w:rsid w:val="00B5660D"/>
    <w:rsid w:val="00B57139"/>
    <w:rsid w:val="00B6771D"/>
    <w:rsid w:val="00B7296F"/>
    <w:rsid w:val="00B75E12"/>
    <w:rsid w:val="00B77BE8"/>
    <w:rsid w:val="00B77F28"/>
    <w:rsid w:val="00B910C4"/>
    <w:rsid w:val="00B9166E"/>
    <w:rsid w:val="00B921FC"/>
    <w:rsid w:val="00B97E2A"/>
    <w:rsid w:val="00BA4ED5"/>
    <w:rsid w:val="00BA7399"/>
    <w:rsid w:val="00BB0940"/>
    <w:rsid w:val="00BB3ABF"/>
    <w:rsid w:val="00BB41F3"/>
    <w:rsid w:val="00BB49A7"/>
    <w:rsid w:val="00BB71B6"/>
    <w:rsid w:val="00BB7865"/>
    <w:rsid w:val="00BC3B5E"/>
    <w:rsid w:val="00BC4886"/>
    <w:rsid w:val="00BC673E"/>
    <w:rsid w:val="00BC6E59"/>
    <w:rsid w:val="00BD0AE7"/>
    <w:rsid w:val="00BD2627"/>
    <w:rsid w:val="00BD34A1"/>
    <w:rsid w:val="00BE191D"/>
    <w:rsid w:val="00BE22BE"/>
    <w:rsid w:val="00BE3F40"/>
    <w:rsid w:val="00BE73CD"/>
    <w:rsid w:val="00BF75C7"/>
    <w:rsid w:val="00C00415"/>
    <w:rsid w:val="00C0193E"/>
    <w:rsid w:val="00C01E04"/>
    <w:rsid w:val="00C065BD"/>
    <w:rsid w:val="00C06A6C"/>
    <w:rsid w:val="00C07295"/>
    <w:rsid w:val="00C11F3B"/>
    <w:rsid w:val="00C139B8"/>
    <w:rsid w:val="00C14FE5"/>
    <w:rsid w:val="00C179CD"/>
    <w:rsid w:val="00C207B3"/>
    <w:rsid w:val="00C20AAD"/>
    <w:rsid w:val="00C21D69"/>
    <w:rsid w:val="00C21F71"/>
    <w:rsid w:val="00C2298D"/>
    <w:rsid w:val="00C22D28"/>
    <w:rsid w:val="00C22D9F"/>
    <w:rsid w:val="00C22F7C"/>
    <w:rsid w:val="00C25BD6"/>
    <w:rsid w:val="00C30EA3"/>
    <w:rsid w:val="00C3385E"/>
    <w:rsid w:val="00C41211"/>
    <w:rsid w:val="00C41999"/>
    <w:rsid w:val="00C423A4"/>
    <w:rsid w:val="00C43367"/>
    <w:rsid w:val="00C45045"/>
    <w:rsid w:val="00C4523D"/>
    <w:rsid w:val="00C50FC1"/>
    <w:rsid w:val="00C531EE"/>
    <w:rsid w:val="00C53A00"/>
    <w:rsid w:val="00C54603"/>
    <w:rsid w:val="00C5499B"/>
    <w:rsid w:val="00C57B5E"/>
    <w:rsid w:val="00C612B3"/>
    <w:rsid w:val="00C6257B"/>
    <w:rsid w:val="00C7035B"/>
    <w:rsid w:val="00C71628"/>
    <w:rsid w:val="00C72019"/>
    <w:rsid w:val="00C72E11"/>
    <w:rsid w:val="00C7408F"/>
    <w:rsid w:val="00C74999"/>
    <w:rsid w:val="00C755EF"/>
    <w:rsid w:val="00C777AA"/>
    <w:rsid w:val="00C82D81"/>
    <w:rsid w:val="00C916AF"/>
    <w:rsid w:val="00C93890"/>
    <w:rsid w:val="00C95EED"/>
    <w:rsid w:val="00CA23A8"/>
    <w:rsid w:val="00CA37B2"/>
    <w:rsid w:val="00CA56A4"/>
    <w:rsid w:val="00CA74AD"/>
    <w:rsid w:val="00CB1458"/>
    <w:rsid w:val="00CB749E"/>
    <w:rsid w:val="00CC03FD"/>
    <w:rsid w:val="00CC1887"/>
    <w:rsid w:val="00CC61B4"/>
    <w:rsid w:val="00CC79D6"/>
    <w:rsid w:val="00CC7C01"/>
    <w:rsid w:val="00CE0478"/>
    <w:rsid w:val="00CE2380"/>
    <w:rsid w:val="00CE3297"/>
    <w:rsid w:val="00CE3300"/>
    <w:rsid w:val="00CF67A0"/>
    <w:rsid w:val="00CF7151"/>
    <w:rsid w:val="00D00B3B"/>
    <w:rsid w:val="00D01640"/>
    <w:rsid w:val="00D03DC7"/>
    <w:rsid w:val="00D069B0"/>
    <w:rsid w:val="00D070AD"/>
    <w:rsid w:val="00D11ADA"/>
    <w:rsid w:val="00D145E0"/>
    <w:rsid w:val="00D1527B"/>
    <w:rsid w:val="00D15AD3"/>
    <w:rsid w:val="00D2064D"/>
    <w:rsid w:val="00D2092A"/>
    <w:rsid w:val="00D2467D"/>
    <w:rsid w:val="00D27F7E"/>
    <w:rsid w:val="00D3156B"/>
    <w:rsid w:val="00D42E3C"/>
    <w:rsid w:val="00D46E58"/>
    <w:rsid w:val="00D54239"/>
    <w:rsid w:val="00D60542"/>
    <w:rsid w:val="00D6268E"/>
    <w:rsid w:val="00D70E5B"/>
    <w:rsid w:val="00D73F60"/>
    <w:rsid w:val="00D82DFE"/>
    <w:rsid w:val="00D869A7"/>
    <w:rsid w:val="00D915A7"/>
    <w:rsid w:val="00D93C33"/>
    <w:rsid w:val="00D95070"/>
    <w:rsid w:val="00D971AA"/>
    <w:rsid w:val="00D975A9"/>
    <w:rsid w:val="00DA37B8"/>
    <w:rsid w:val="00DA3EA4"/>
    <w:rsid w:val="00DA5272"/>
    <w:rsid w:val="00DA5B06"/>
    <w:rsid w:val="00DA5B27"/>
    <w:rsid w:val="00DA6097"/>
    <w:rsid w:val="00DA774E"/>
    <w:rsid w:val="00DB2A9B"/>
    <w:rsid w:val="00DB50D9"/>
    <w:rsid w:val="00DC01B6"/>
    <w:rsid w:val="00DC5050"/>
    <w:rsid w:val="00DC7347"/>
    <w:rsid w:val="00DD2394"/>
    <w:rsid w:val="00DD2DDB"/>
    <w:rsid w:val="00DD5453"/>
    <w:rsid w:val="00DD6971"/>
    <w:rsid w:val="00DD7141"/>
    <w:rsid w:val="00DE028B"/>
    <w:rsid w:val="00DE4229"/>
    <w:rsid w:val="00DE44C3"/>
    <w:rsid w:val="00DE5BA8"/>
    <w:rsid w:val="00DE6E1C"/>
    <w:rsid w:val="00DE6EB8"/>
    <w:rsid w:val="00DF02AE"/>
    <w:rsid w:val="00DF1FE0"/>
    <w:rsid w:val="00DF30E4"/>
    <w:rsid w:val="00DF461F"/>
    <w:rsid w:val="00DF6C18"/>
    <w:rsid w:val="00E01D2E"/>
    <w:rsid w:val="00E01DA6"/>
    <w:rsid w:val="00E0223D"/>
    <w:rsid w:val="00E031C7"/>
    <w:rsid w:val="00E04924"/>
    <w:rsid w:val="00E05869"/>
    <w:rsid w:val="00E06359"/>
    <w:rsid w:val="00E06378"/>
    <w:rsid w:val="00E06B19"/>
    <w:rsid w:val="00E163B3"/>
    <w:rsid w:val="00E40900"/>
    <w:rsid w:val="00E45291"/>
    <w:rsid w:val="00E45A7E"/>
    <w:rsid w:val="00E51A36"/>
    <w:rsid w:val="00E53218"/>
    <w:rsid w:val="00E63695"/>
    <w:rsid w:val="00E722F0"/>
    <w:rsid w:val="00E726C6"/>
    <w:rsid w:val="00E76334"/>
    <w:rsid w:val="00E765A7"/>
    <w:rsid w:val="00E7743D"/>
    <w:rsid w:val="00E80468"/>
    <w:rsid w:val="00E80F86"/>
    <w:rsid w:val="00E83D39"/>
    <w:rsid w:val="00E90BD3"/>
    <w:rsid w:val="00E90BFA"/>
    <w:rsid w:val="00E918AD"/>
    <w:rsid w:val="00E92AE1"/>
    <w:rsid w:val="00E93BEC"/>
    <w:rsid w:val="00E93E42"/>
    <w:rsid w:val="00E946FB"/>
    <w:rsid w:val="00E95745"/>
    <w:rsid w:val="00E96986"/>
    <w:rsid w:val="00E96D41"/>
    <w:rsid w:val="00EA2724"/>
    <w:rsid w:val="00EA3BEB"/>
    <w:rsid w:val="00EA6033"/>
    <w:rsid w:val="00EA7EE1"/>
    <w:rsid w:val="00EB0AB3"/>
    <w:rsid w:val="00EB3D1B"/>
    <w:rsid w:val="00EB7D02"/>
    <w:rsid w:val="00EC6EE8"/>
    <w:rsid w:val="00ED6067"/>
    <w:rsid w:val="00EE0FBA"/>
    <w:rsid w:val="00EE3F07"/>
    <w:rsid w:val="00EE4FD4"/>
    <w:rsid w:val="00F005CF"/>
    <w:rsid w:val="00F02A01"/>
    <w:rsid w:val="00F073C5"/>
    <w:rsid w:val="00F10FC8"/>
    <w:rsid w:val="00F115D8"/>
    <w:rsid w:val="00F1648A"/>
    <w:rsid w:val="00F247E7"/>
    <w:rsid w:val="00F3414D"/>
    <w:rsid w:val="00F431AB"/>
    <w:rsid w:val="00F44BA9"/>
    <w:rsid w:val="00F4544E"/>
    <w:rsid w:val="00F47E30"/>
    <w:rsid w:val="00F51AD8"/>
    <w:rsid w:val="00F5201F"/>
    <w:rsid w:val="00F54CC1"/>
    <w:rsid w:val="00F57C83"/>
    <w:rsid w:val="00F637FF"/>
    <w:rsid w:val="00F63B99"/>
    <w:rsid w:val="00F724A2"/>
    <w:rsid w:val="00F7278C"/>
    <w:rsid w:val="00F72B7F"/>
    <w:rsid w:val="00F9047C"/>
    <w:rsid w:val="00F931B3"/>
    <w:rsid w:val="00F93A27"/>
    <w:rsid w:val="00FA461F"/>
    <w:rsid w:val="00FA6775"/>
    <w:rsid w:val="00FB26B7"/>
    <w:rsid w:val="00FB3CD2"/>
    <w:rsid w:val="00FC41A7"/>
    <w:rsid w:val="00FC41AC"/>
    <w:rsid w:val="00FC57FB"/>
    <w:rsid w:val="00FD0CA4"/>
    <w:rsid w:val="00FE24B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5173380A"/>
  <w15:docId w15:val="{153CC585-C8FA-4B49-9208-2D225D76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6FB"/>
    <w:rPr>
      <w:sz w:val="24"/>
      <w:szCs w:val="24"/>
    </w:rPr>
  </w:style>
  <w:style w:type="paragraph" w:styleId="Heading1">
    <w:name w:val="heading 1"/>
    <w:basedOn w:val="Normal"/>
    <w:next w:val="Normal"/>
    <w:qFormat/>
    <w:rsid w:val="00E946F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E946F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6F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946F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E946F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303C2E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rsid w:val="005949E1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paragraph" w:styleId="BalloonText">
    <w:name w:val="Balloon Text"/>
    <w:basedOn w:val="Normal"/>
    <w:semiHidden/>
    <w:rsid w:val="00335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9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A272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6D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36C8"/>
    <w:pPr>
      <w:ind w:left="720"/>
      <w:contextualSpacing/>
    </w:pPr>
  </w:style>
  <w:style w:type="character" w:customStyle="1" w:styleId="DeltaViewDeletion">
    <w:name w:val="DeltaView Deletion"/>
    <w:rsid w:val="00C50FC1"/>
    <w:rPr>
      <w:strike/>
      <w:color w:val="FF0000"/>
      <w:spacing w:val="0"/>
    </w:rPr>
  </w:style>
  <w:style w:type="character" w:styleId="Emphasis">
    <w:name w:val="Emphasis"/>
    <w:basedOn w:val="DefaultParagraphFont"/>
    <w:uiPriority w:val="20"/>
    <w:qFormat/>
    <w:rsid w:val="00822CF8"/>
    <w:rPr>
      <w:i/>
      <w:iCs/>
    </w:rPr>
  </w:style>
  <w:style w:type="character" w:customStyle="1" w:styleId="apple-converted-space">
    <w:name w:val="apple-converted-space"/>
    <w:basedOn w:val="DefaultParagraphFont"/>
    <w:rsid w:val="0082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5317-922A-463F-9A24-E3EC5064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8</Pages>
  <Words>2227</Words>
  <Characters>12699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 Safaryan</dc:creator>
  <cp:keywords/>
  <dc:description/>
  <cp:lastModifiedBy>Hayk Amroyan</cp:lastModifiedBy>
  <cp:revision>125</cp:revision>
  <cp:lastPrinted>2017-11-01T13:49:00Z</cp:lastPrinted>
  <dcterms:created xsi:type="dcterms:W3CDTF">2017-10-05T07:12:00Z</dcterms:created>
  <dcterms:modified xsi:type="dcterms:W3CDTF">2022-02-09T12:43:00Z</dcterms:modified>
</cp:coreProperties>
</file>