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FFAC" w14:textId="6789AA2D" w:rsidR="006C0C2F" w:rsidRPr="00612FDC" w:rsidRDefault="006C0C2F" w:rsidP="005264C9">
      <w:pPr>
        <w:pStyle w:val="3"/>
        <w:spacing w:before="0" w:beforeAutospacing="0" w:after="0" w:afterAutospacing="0"/>
        <w:rPr>
          <w:rFonts w:ascii="GHEA Grapalat" w:hAnsi="GHEA Grapalat"/>
          <w:b w:val="0"/>
          <w:bCs w:val="0"/>
          <w:i/>
          <w:iCs/>
          <w:color w:val="575962"/>
          <w:sz w:val="24"/>
          <w:szCs w:val="24"/>
        </w:rPr>
      </w:pPr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ՀՀ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հանրային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ծառայությունները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կարգավորող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հանձնաժողով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|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ֆինանսատեխնիկական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և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դիմումների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քննարկման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վարչություն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| </w:t>
      </w:r>
      <w:proofErr w:type="spellStart"/>
      <w:r w:rsidR="00FC2754">
        <w:rPr>
          <w:rFonts w:ascii="GHEA Grapalat" w:hAnsi="GHEA Grapalat"/>
          <w:b w:val="0"/>
          <w:bCs w:val="0"/>
          <w:color w:val="575962"/>
          <w:sz w:val="24"/>
          <w:szCs w:val="24"/>
        </w:rPr>
        <w:t>Տեխնիկական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բաժին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|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Գլխավոր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մասնագետ</w:t>
      </w:r>
      <w:proofErr w:type="spellEnd"/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>| 43-34.4-Մ2-</w:t>
      </w:r>
      <w:r w:rsidR="00D6287E">
        <w:rPr>
          <w:rFonts w:ascii="GHEA Grapalat" w:hAnsi="GHEA Grapalat"/>
          <w:b w:val="0"/>
          <w:bCs w:val="0"/>
          <w:color w:val="575962"/>
          <w:sz w:val="24"/>
          <w:szCs w:val="24"/>
        </w:rPr>
        <w:t>9</w:t>
      </w:r>
      <w:r w:rsidRPr="00612FDC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|</w:t>
      </w:r>
      <w:r w:rsidRPr="00612FDC">
        <w:rPr>
          <w:rFonts w:ascii="Calibri" w:hAnsi="Calibri" w:cs="Calibri"/>
          <w:b w:val="0"/>
          <w:bCs w:val="0"/>
          <w:color w:val="575962"/>
          <w:sz w:val="24"/>
          <w:szCs w:val="24"/>
        </w:rPr>
        <w:t> </w:t>
      </w:r>
      <w:r w:rsidRPr="00612FDC">
        <w:rPr>
          <w:rFonts w:ascii="GHEA Grapalat" w:hAnsi="GHEA Grapalat"/>
          <w:b w:val="0"/>
          <w:bCs w:val="0"/>
          <w:i/>
          <w:iCs/>
          <w:color w:val="575962"/>
          <w:sz w:val="24"/>
          <w:szCs w:val="24"/>
        </w:rPr>
        <w:t>(</w:t>
      </w:r>
      <w:proofErr w:type="spellStart"/>
      <w:r w:rsidR="009372C0">
        <w:fldChar w:fldCharType="begin"/>
      </w:r>
      <w:r w:rsidR="0030241F">
        <w:instrText>HYPERLINK "http://www.psrc.am/images/docs/QaxCar/2021/04.05.21/43-34.4-Մ2-9.pdf"</w:instrText>
      </w:r>
      <w:r w:rsidR="009372C0">
        <w:fldChar w:fldCharType="separate"/>
      </w:r>
      <w:r w:rsidRPr="00A11E6F">
        <w:rPr>
          <w:rStyle w:val="a4"/>
          <w:rFonts w:ascii="GHEA Grapalat" w:hAnsi="GHEA Grapalat"/>
          <w:b w:val="0"/>
          <w:bCs w:val="0"/>
          <w:i/>
          <w:iCs/>
          <w:sz w:val="24"/>
          <w:szCs w:val="24"/>
        </w:rPr>
        <w:t>Անձնագիր</w:t>
      </w:r>
      <w:proofErr w:type="spellEnd"/>
      <w:r w:rsidR="009372C0">
        <w:rPr>
          <w:rStyle w:val="a4"/>
          <w:rFonts w:ascii="GHEA Grapalat" w:hAnsi="GHEA Grapalat"/>
          <w:b w:val="0"/>
          <w:bCs w:val="0"/>
          <w:i/>
          <w:iCs/>
          <w:sz w:val="24"/>
          <w:szCs w:val="24"/>
        </w:rPr>
        <w:fldChar w:fldCharType="end"/>
      </w:r>
      <w:r w:rsidRPr="00612FDC">
        <w:rPr>
          <w:rFonts w:ascii="GHEA Grapalat" w:hAnsi="GHEA Grapalat"/>
          <w:b w:val="0"/>
          <w:bCs w:val="0"/>
          <w:i/>
          <w:iCs/>
          <w:color w:val="575962"/>
          <w:sz w:val="24"/>
          <w:szCs w:val="24"/>
        </w:rPr>
        <w:t>)</w:t>
      </w:r>
    </w:p>
    <w:p w14:paraId="53D06EA2" w14:textId="6B673BF5" w:rsidR="00363944" w:rsidRPr="00612FDC" w:rsidRDefault="00363944" w:rsidP="00363944">
      <w:pPr>
        <w:tabs>
          <w:tab w:val="num" w:pos="851"/>
        </w:tabs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12FDC">
        <w:rPr>
          <w:rFonts w:ascii="GHEA Grapalat" w:hAnsi="GHEA Grapalat"/>
          <w:sz w:val="24"/>
          <w:szCs w:val="24"/>
        </w:rPr>
        <w:t>Մրցույթի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sz w:val="24"/>
          <w:szCs w:val="24"/>
        </w:rPr>
        <w:t>թեստավորման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sz w:val="24"/>
          <w:szCs w:val="24"/>
        </w:rPr>
        <w:t>փուլի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sz w:val="24"/>
          <w:szCs w:val="24"/>
        </w:rPr>
        <w:t>թեստային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sz w:val="24"/>
          <w:szCs w:val="24"/>
        </w:rPr>
        <w:t>առաջադրանքների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sz w:val="24"/>
          <w:szCs w:val="24"/>
        </w:rPr>
        <w:t>նմուշների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sz w:val="24"/>
          <w:szCs w:val="24"/>
        </w:rPr>
        <w:t>էլեկտրոնային</w:t>
      </w:r>
      <w:proofErr w:type="spellEnd"/>
      <w:r w:rsidRPr="00612FDC"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4" w:history="1">
        <w:r w:rsidR="00612FDC" w:rsidRPr="00A11E6F">
          <w:rPr>
            <w:rStyle w:val="a4"/>
            <w:rFonts w:ascii="GHEA Grapalat" w:hAnsi="GHEA Grapalat"/>
            <w:i/>
            <w:iCs/>
            <w:sz w:val="24"/>
            <w:szCs w:val="24"/>
            <w:lang w:val="hy-AM"/>
          </w:rPr>
          <w:t>տ</w:t>
        </w:r>
        <w:r w:rsidRPr="00A11E6F">
          <w:rPr>
            <w:rStyle w:val="a4"/>
            <w:rFonts w:ascii="GHEA Grapalat" w:hAnsi="GHEA Grapalat"/>
            <w:i/>
            <w:iCs/>
            <w:sz w:val="24"/>
            <w:szCs w:val="24"/>
            <w:lang w:val="af-ZA"/>
          </w:rPr>
          <w:t>արբերակ</w:t>
        </w:r>
      </w:hyperlink>
      <w:r w:rsidR="00612FDC">
        <w:rPr>
          <w:rFonts w:ascii="GHEA Grapalat" w:hAnsi="GHEA Grapalat"/>
          <w:sz w:val="24"/>
          <w:szCs w:val="24"/>
          <w:lang w:val="hy-AM"/>
        </w:rPr>
        <w:t>։</w:t>
      </w:r>
    </w:p>
    <w:p w14:paraId="7E310E25" w14:textId="77777777" w:rsidR="006C0C2F" w:rsidRPr="00612FDC" w:rsidRDefault="006C0C2F" w:rsidP="005264C9">
      <w:pPr>
        <w:shd w:val="clear" w:color="auto" w:fill="FFFFFF"/>
        <w:spacing w:after="0" w:line="240" w:lineRule="auto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ՄՐՑՈՒՅԹԻ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ՏԵՍԱԿ</w:t>
      </w:r>
    </w:p>
    <w:p w14:paraId="3AF8A4B7" w14:textId="1DE41D16" w:rsidR="006C0C2F" w:rsidRPr="00966635" w:rsidRDefault="0010567A" w:rsidP="005264C9">
      <w:pPr>
        <w:shd w:val="clear" w:color="auto" w:fill="FFFFFF"/>
        <w:spacing w:after="0" w:line="240" w:lineRule="auto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966635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>Արտաքին</w:t>
      </w:r>
    </w:p>
    <w:p w14:paraId="6FD3E34F" w14:textId="77777777" w:rsidR="006C0C2F" w:rsidRPr="00612FDC" w:rsidRDefault="006C0C2F" w:rsidP="005264C9">
      <w:pPr>
        <w:shd w:val="clear" w:color="auto" w:fill="FFFFFF"/>
        <w:spacing w:after="0" w:line="240" w:lineRule="auto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ԱՆՀՐԱԺԵՇՏ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ՓԱՍՏԱԹՂԹԵՐԻ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ՑԱՆԿ</w:t>
      </w:r>
    </w:p>
    <w:p w14:paraId="2EC43DF1" w14:textId="77777777" w:rsidR="006C0C2F" w:rsidRPr="00612FDC" w:rsidRDefault="006C0C2F" w:rsidP="00526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af-ZA"/>
        </w:rPr>
      </w:pPr>
      <w:r w:rsidRPr="00612FDC">
        <w:rPr>
          <w:rFonts w:ascii="GHEA Grapalat" w:hAnsi="GHEA Grapalat"/>
          <w:i/>
          <w:iCs/>
          <w:color w:val="7B7E8A"/>
          <w:lang w:val="af-ZA"/>
        </w:rPr>
        <w:t>1.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Դիմում</w:t>
      </w:r>
      <w:proofErr w:type="spellEnd"/>
      <w:r w:rsidRPr="00612FDC">
        <w:rPr>
          <w:rFonts w:ascii="Calibri" w:hAnsi="Calibri" w:cs="Calibri"/>
          <w:i/>
          <w:iCs/>
          <w:color w:val="7B7E8A"/>
          <w:lang w:val="af-ZA"/>
        </w:rPr>
        <w:t> </w:t>
      </w:r>
      <w:r w:rsidRPr="00612FDC">
        <w:rPr>
          <w:rFonts w:ascii="GHEA Grapalat" w:hAnsi="GHEA Grapalat"/>
          <w:i/>
          <w:iCs/>
          <w:color w:val="7B7E8A"/>
          <w:lang w:val="af-ZA"/>
        </w:rPr>
        <w:t>(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առցանց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>)</w:t>
      </w:r>
    </w:p>
    <w:p w14:paraId="39892449" w14:textId="22851AD2" w:rsidR="006C0C2F" w:rsidRPr="00612FDC" w:rsidRDefault="006C0C2F" w:rsidP="00526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7B7E8A"/>
          <w:lang w:val="af-ZA"/>
        </w:rPr>
      </w:pPr>
      <w:r w:rsidRPr="00612FDC">
        <w:rPr>
          <w:rFonts w:ascii="GHEA Grapalat" w:hAnsi="GHEA Grapalat"/>
          <w:i/>
          <w:iCs/>
          <w:color w:val="7B7E8A"/>
          <w:lang w:val="af-ZA"/>
        </w:rPr>
        <w:t>2.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Անձնագիր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612FDC">
        <w:rPr>
          <w:rFonts w:ascii="GHEA Grapalat" w:hAnsi="GHEA Grapalat"/>
          <w:i/>
          <w:iCs/>
          <w:color w:val="7B7E8A"/>
          <w:lang w:val="af-ZA"/>
        </w:rPr>
        <w:t>/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կամ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նույնականացման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քարտ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`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լուսապատճենով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(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եթե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անձը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նույնականացման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կամ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սոցիալական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քարտ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չի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ներկայացնում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ապա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անհրաժեշտ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ներկայացնել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անձին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հանրային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ծառայության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համարանիշ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տրամադրելու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մասին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տեղեկանք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կամ</w:t>
      </w:r>
      <w:proofErr w:type="spellEnd"/>
      <w:r w:rsidR="00612FDC" w:rsidRPr="00612FDC">
        <w:rPr>
          <w:rFonts w:ascii="Calibri" w:hAnsi="Calibri" w:cs="Calibri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հանրային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ծառայության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համարանիշի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տրամադրումից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հրաժարվելու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մասին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տեղեկանք</w:t>
      </w:r>
      <w:proofErr w:type="spellEnd"/>
      <w:r w:rsidRPr="00612FDC">
        <w:rPr>
          <w:rFonts w:ascii="GHEA Grapalat" w:hAnsi="GHEA Grapalat"/>
          <w:i/>
          <w:iCs/>
          <w:color w:val="7B7E8A"/>
          <w:lang w:val="af-ZA"/>
        </w:rPr>
        <w:t>)</w:t>
      </w:r>
    </w:p>
    <w:p w14:paraId="5D41E746" w14:textId="77777777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7B7E8A"/>
          <w:lang w:val="af-ZA"/>
        </w:rPr>
      </w:pPr>
      <w:r w:rsidRPr="00A11E6F">
        <w:rPr>
          <w:rFonts w:ascii="GHEA Grapalat" w:hAnsi="GHEA Grapalat"/>
          <w:i/>
          <w:iCs/>
          <w:color w:val="7B7E8A"/>
          <w:lang w:val="af-ZA"/>
        </w:rPr>
        <w:t>3.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Բարձրագույն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կրթությունը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հավաստող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փաստաթուղթ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լուսապատճենով</w:t>
      </w:r>
      <w:proofErr w:type="spellEnd"/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</w:p>
    <w:p w14:paraId="445251B4" w14:textId="77777777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7B7E8A"/>
          <w:lang w:val="af-ZA"/>
        </w:rPr>
      </w:pPr>
      <w:r w:rsidRPr="00A11E6F">
        <w:rPr>
          <w:rFonts w:ascii="GHEA Grapalat" w:hAnsi="GHEA Grapalat"/>
          <w:i/>
          <w:iCs/>
          <w:color w:val="7B7E8A"/>
          <w:lang w:val="af-ZA"/>
        </w:rPr>
        <w:t>4.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Աշխատանքային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գործունեությունը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հավաստող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փաստաթուղթ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լուսապատճենով</w:t>
      </w:r>
      <w:proofErr w:type="spellEnd"/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</w:p>
    <w:p w14:paraId="25154819" w14:textId="3647686E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7B7E8A"/>
          <w:lang w:val="af-ZA"/>
        </w:rPr>
      </w:pPr>
      <w:r w:rsidRPr="00A11E6F">
        <w:rPr>
          <w:rFonts w:ascii="GHEA Grapalat" w:hAnsi="GHEA Grapalat"/>
          <w:i/>
          <w:iCs/>
          <w:color w:val="7B7E8A"/>
          <w:lang w:val="af-ZA"/>
        </w:rPr>
        <w:t>5.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Արական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սեռի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անձինք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նաև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զինվորական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գրքույկ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լուսապատճենով</w:t>
      </w:r>
      <w:proofErr w:type="spellEnd"/>
      <w:r w:rsidR="00612FDC" w:rsidRPr="00A11E6F">
        <w:rPr>
          <w:rFonts w:ascii="Calibri" w:hAnsi="Calibri" w:cs="Calibri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կամ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դրան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փոխարինող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ժամանակավոր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զորակոչային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տեղամասին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կցագրման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վկայական</w:t>
      </w:r>
      <w:proofErr w:type="spellEnd"/>
      <w:r w:rsidRPr="00612FDC">
        <w:rPr>
          <w:rFonts w:ascii="GHEA Grapalat" w:hAnsi="GHEA Grapalat" w:cs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լուսապատճենով</w:t>
      </w:r>
      <w:proofErr w:type="spellEnd"/>
      <w:r w:rsidR="00612FDC" w:rsidRPr="00A11E6F">
        <w:rPr>
          <w:rFonts w:ascii="Calibri" w:hAnsi="Calibri" w:cs="Calibri"/>
          <w:i/>
          <w:iCs/>
          <w:color w:val="7B7E8A"/>
          <w:lang w:val="af-ZA"/>
        </w:rPr>
        <w:t xml:space="preserve"> </w:t>
      </w:r>
    </w:p>
    <w:p w14:paraId="3C7BBB87" w14:textId="77777777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7B7E8A"/>
          <w:lang w:val="af-ZA"/>
        </w:rPr>
      </w:pPr>
      <w:r w:rsidRPr="00A11E6F">
        <w:rPr>
          <w:rFonts w:ascii="GHEA Grapalat" w:hAnsi="GHEA Grapalat"/>
          <w:i/>
          <w:iCs/>
          <w:color w:val="7B7E8A"/>
          <w:lang w:val="af-ZA"/>
        </w:rPr>
        <w:t xml:space="preserve">6.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Մեկ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լուսանկար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3X4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չափսի</w:t>
      </w:r>
      <w:proofErr w:type="spellEnd"/>
    </w:p>
    <w:p w14:paraId="71D5F8B7" w14:textId="77777777" w:rsidR="006C0C2F" w:rsidRPr="00A11E6F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ՓԱՍՏԱԹՂԹԵՐՆ</w:t>
      </w: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ԱՌՑԱՆՑ</w:t>
      </w: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ՆԵՐԿԱՅԱՑՆԵԼՈՒ</w:t>
      </w:r>
      <w:r w:rsidRPr="00A11E6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ԸՆԹԱՑԱԿԱՐԳ</w:t>
      </w:r>
    </w:p>
    <w:p w14:paraId="38B37A0B" w14:textId="4A49C31C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ծառայության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մասնագիտական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պաշտոնների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2-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րդ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ենթախմբի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պաշտոնն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զբաղեցնելու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անցկացվող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թեստավորմանը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(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այսուհետ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Թեստավորում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)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մասնակցելու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դիմումներն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ընդունվում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էլեկտրոնային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եղանակով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ծառայության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գրասենյակի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կայքէջի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r w:rsidR="009372C0">
        <w:fldChar w:fldCharType="begin"/>
      </w:r>
      <w:r w:rsidR="009372C0" w:rsidRPr="009372C0">
        <w:rPr>
          <w:lang w:val="af-ZA"/>
        </w:rPr>
        <w:instrText xml:space="preserve"> HYPERLINK "https://cso.gov.am/" </w:instrText>
      </w:r>
      <w:r w:rsidR="009372C0">
        <w:fldChar w:fldCharType="separate"/>
      </w:r>
      <w:r w:rsidRPr="00A11E6F">
        <w:rPr>
          <w:rStyle w:val="a4"/>
          <w:rFonts w:ascii="GHEA Grapalat" w:hAnsi="GHEA Grapalat"/>
          <w:i/>
          <w:iCs/>
          <w:color w:val="000000"/>
          <w:lang w:val="af-ZA"/>
        </w:rPr>
        <w:t>https://cso.gov.am/</w:t>
      </w:r>
      <w:r w:rsidR="009372C0">
        <w:rPr>
          <w:rStyle w:val="a4"/>
          <w:rFonts w:ascii="GHEA Grapalat" w:hAnsi="GHEA Grapalat"/>
          <w:i/>
          <w:iCs/>
          <w:color w:val="000000"/>
          <w:lang w:val="af-ZA"/>
        </w:rPr>
        <w:fldChar w:fldCharType="end"/>
      </w:r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միջոցով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: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Էլեկտրոնային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եղանակով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դիմում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ներկայացնելու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համար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այցելել</w:t>
      </w:r>
      <w:proofErr w:type="spellEnd"/>
      <w:r w:rsidR="00612FDC"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hyperlink r:id="rId5" w:history="1">
        <w:r w:rsidRPr="00A11E6F">
          <w:rPr>
            <w:rStyle w:val="a4"/>
            <w:rFonts w:ascii="GHEA Grapalat" w:hAnsi="GHEA Grapalat"/>
            <w:i/>
            <w:iCs/>
            <w:color w:val="000000"/>
            <w:lang w:val="af-ZA"/>
          </w:rPr>
          <w:t>https://cso.gov.am/</w:t>
        </w:r>
      </w:hyperlink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կայքէջի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Գլխավոր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էջի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Մրցույթների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հայտարարություններ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բաժնի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/>
          <w:i/>
          <w:iCs/>
          <w:color w:val="7B7E8A"/>
          <w:lang w:val="hy-AM"/>
        </w:rPr>
        <w:t>Ղակավար</w:t>
      </w:r>
      <w:proofErr w:type="spellEnd"/>
      <w:r w:rsidRPr="00612FDC">
        <w:rPr>
          <w:rFonts w:ascii="GHEA Grapalat" w:hAnsi="GHEA Grapalat"/>
          <w:i/>
          <w:iCs/>
          <w:color w:val="7B7E8A"/>
          <w:lang w:val="hy-AM"/>
        </w:rPr>
        <w:t xml:space="preserve"> և մասնագիտական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ենթաբաժին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: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Ծանոթանալով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Թեստավորման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մասին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հրապարակված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հայտարարության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բովանդակությանը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="00612FDC"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քաղաքացին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կարող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հայտարարության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տեքստի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վերջում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նշված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Դիմել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ստեղնի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օգնությամբ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ներկայացնել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էլեկտրոնային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դիմում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: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Սեղմելով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Դիմել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ստեղնը</w:t>
      </w:r>
      <w:proofErr w:type="spellEnd"/>
      <w:r w:rsidRPr="00612FDC">
        <w:rPr>
          <w:rFonts w:ascii="GHEA Grapalat" w:hAnsi="GHEA Grapalat" w:cs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բացվում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Մուտք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պատուհանը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որտեղ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լրացնել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վավեր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էլեկտրոնային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փոստի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հասցե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գաղտնաբառ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սեղմել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Գրանցվել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կոճակը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եթե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առաջին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անգամ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ներկայացվում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վերոնշյալ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կայքէջի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միջոցով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իսկ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եթե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արդեն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գրանցված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սեղմել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Մուտք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կոճակը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:</w:t>
      </w:r>
    </w:p>
    <w:p w14:paraId="585DD1AF" w14:textId="3FFE63B5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7B7E8A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Հաջորդ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քայլով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բացված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պատուհանի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վերևի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աջ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անկյունում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էջը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բաժնում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(«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Ծանուցումներ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» (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զանգակ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նշանի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տեսքով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>)</w:t>
      </w:r>
      <w:r w:rsidR="00612FDC"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բաժնի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կողքը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),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լրացնել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անձնական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տվյալները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Կրթություն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Օտար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լեզուներ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Համակարգչային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ծրագրեր</w:t>
      </w:r>
      <w:proofErr w:type="spellEnd"/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բաժինները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պարտադիր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լրացման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ենթակա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բոլոր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դաշտերը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կցել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հայտարարության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մեջ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նշված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փաստ</w:t>
      </w:r>
      <w:r w:rsidRPr="00612FDC">
        <w:rPr>
          <w:rFonts w:ascii="GHEA Grapalat" w:hAnsi="GHEA Grapalat"/>
          <w:i/>
          <w:iCs/>
          <w:color w:val="7B7E8A"/>
        </w:rPr>
        <w:t>աթղթերի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լուսապատճենները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լուսանկարը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սեղմել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Պահպանել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կոճակը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:</w:t>
      </w:r>
    </w:p>
    <w:p w14:paraId="224210AD" w14:textId="2A4C3295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7B7E8A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Լրացնելով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էջի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անձնական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տվյալները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կցելով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փաստաթղթերը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արդեն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իսկ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գրանցված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օգտատիրոջ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էջում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Մրցույթներ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բաժնում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գտնել</w:t>
      </w:r>
      <w:proofErr w:type="spellEnd"/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ՀՀ հանրային ծառայությունները կարգավորող հանձնաժողովի </w:t>
      </w:r>
      <w:proofErr w:type="spellStart"/>
      <w:r w:rsidRPr="00612FDC">
        <w:rPr>
          <w:rFonts w:ascii="GHEA Grapalat" w:hAnsi="GHEA Grapalat"/>
          <w:i/>
          <w:iCs/>
          <w:color w:val="7B7E8A"/>
          <w:lang w:val="hy-AM"/>
        </w:rPr>
        <w:t>ֆինանսատեխնիկական</w:t>
      </w:r>
      <w:proofErr w:type="spellEnd"/>
      <w:r w:rsidRPr="00612FDC">
        <w:rPr>
          <w:rFonts w:ascii="GHEA Grapalat" w:hAnsi="GHEA Grapalat"/>
          <w:i/>
          <w:iCs/>
          <w:color w:val="7B7E8A"/>
          <w:lang w:val="hy-AM"/>
        </w:rPr>
        <w:t xml:space="preserve"> և դիմումների քննարկման վարչության </w:t>
      </w:r>
      <w:proofErr w:type="spellStart"/>
      <w:r w:rsidR="00A362C3">
        <w:rPr>
          <w:rFonts w:ascii="GHEA Grapalat" w:hAnsi="GHEA Grapalat"/>
          <w:i/>
          <w:iCs/>
          <w:color w:val="7B7E8A"/>
        </w:rPr>
        <w:t>տեխնիկական</w:t>
      </w:r>
      <w:proofErr w:type="spellEnd"/>
      <w:r w:rsidRPr="00612FDC">
        <w:rPr>
          <w:rFonts w:ascii="GHEA Grapalat" w:hAnsi="GHEA Grapalat"/>
          <w:i/>
          <w:iCs/>
          <w:color w:val="7B7E8A"/>
          <w:lang w:val="hy-AM"/>
        </w:rPr>
        <w:t xml:space="preserve"> բաժնի</w:t>
      </w:r>
      <w:r w:rsidRPr="00612FDC">
        <w:rPr>
          <w:rFonts w:ascii="Calibri" w:hAnsi="Calibri" w:cs="Calibri"/>
          <w:i/>
          <w:iCs/>
          <w:color w:val="7B7E8A"/>
          <w:lang w:val="hy-AM"/>
        </w:rPr>
        <w:t> </w:t>
      </w:r>
      <w:r w:rsidRPr="00A11E6F">
        <w:rPr>
          <w:rFonts w:ascii="GHEA Grapalat" w:hAnsi="GHEA Grapalat"/>
          <w:i/>
          <w:iCs/>
          <w:color w:val="7B7E8A"/>
          <w:lang w:val="af-ZA"/>
        </w:rPr>
        <w:t>(</w:t>
      </w:r>
      <w:r w:rsidRPr="00612FDC">
        <w:rPr>
          <w:rFonts w:ascii="GHEA Grapalat" w:hAnsi="GHEA Grapalat"/>
          <w:i/>
          <w:iCs/>
          <w:color w:val="7B7E8A"/>
          <w:lang w:val="hy-AM"/>
        </w:rPr>
        <w:t>ծածկագիր՝ 43-34</w:t>
      </w:r>
      <w:r w:rsidRPr="00A11E6F">
        <w:rPr>
          <w:rFonts w:ascii="GHEA Grapalat" w:hAnsi="GHEA Grapalat"/>
          <w:i/>
          <w:iCs/>
          <w:color w:val="7B7E8A"/>
          <w:lang w:val="af-ZA"/>
        </w:rPr>
        <w:t>.4-</w:t>
      </w:r>
      <w:r w:rsidRPr="00612FDC">
        <w:rPr>
          <w:rFonts w:ascii="GHEA Grapalat" w:hAnsi="GHEA Grapalat"/>
          <w:i/>
          <w:iCs/>
          <w:color w:val="7B7E8A"/>
          <w:lang w:val="hy-AM"/>
        </w:rPr>
        <w:t>Մ</w:t>
      </w:r>
      <w:r w:rsidR="00D6287E">
        <w:rPr>
          <w:rFonts w:ascii="GHEA Grapalat" w:hAnsi="GHEA Grapalat"/>
          <w:i/>
          <w:iCs/>
          <w:color w:val="7B7E8A"/>
          <w:lang w:val="af-ZA"/>
        </w:rPr>
        <w:t>2-9</w:t>
      </w:r>
      <w:r w:rsidRPr="00A11E6F">
        <w:rPr>
          <w:rFonts w:ascii="GHEA Grapalat" w:hAnsi="GHEA Grapalat"/>
          <w:i/>
          <w:iCs/>
          <w:color w:val="7B7E8A"/>
          <w:lang w:val="af-ZA"/>
        </w:rPr>
        <w:t>)</w:t>
      </w:r>
      <w:r w:rsidRPr="00612FDC">
        <w:rPr>
          <w:rFonts w:ascii="Calibri" w:hAnsi="Calibri" w:cs="Calibri"/>
          <w:i/>
          <w:iCs/>
          <w:color w:val="7B7E8A"/>
          <w:lang w:val="hy-AM"/>
        </w:rPr>
        <w:t> 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գլխավոր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մասնագետի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քաղաքացիական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ծառայության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թափուր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պաշտոն</w:t>
      </w:r>
      <w:r w:rsidRPr="00612FDC">
        <w:rPr>
          <w:rFonts w:ascii="GHEA Grapalat" w:hAnsi="GHEA Grapalat"/>
          <w:i/>
          <w:iCs/>
          <w:color w:val="7B7E8A"/>
          <w:lang w:val="hy-AM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  <w:lang w:val="hy-AM"/>
        </w:rPr>
        <w:t>զբաղեցնելու</w:t>
      </w:r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համար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անցկացվող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թեստավորման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մասին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հրապարակված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հայտարարությ</w:t>
      </w:r>
      <w:r w:rsidRPr="00612FDC">
        <w:rPr>
          <w:rFonts w:ascii="GHEA Grapalat" w:hAnsi="GHEA Grapalat"/>
          <w:i/>
          <w:iCs/>
          <w:color w:val="7B7E8A"/>
        </w:rPr>
        <w:t>ունը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Գործողություններ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ենթաբաժնի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ներքո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նշված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կոճակով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ներկայացնել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դիմումը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որից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անմիջապես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հետո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ստանում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="00612FDC"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ծանուցում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դիմումն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ընդունվելու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մասին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:</w:t>
      </w:r>
    </w:p>
    <w:p w14:paraId="5B86781D" w14:textId="77777777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7B7E8A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Ներկայացված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փաստաթղթերի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ուսումնասիրության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արդյունքում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հնարավոր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փաստաթղթերը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հետ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վերադարձվեն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քաղաքացուն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խմբագրման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: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Նման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դեպքում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պարտավոր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lastRenderedPageBreak/>
        <w:t>ծանուցումն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ուղարկելուց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հետո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2 (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երկու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)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աշխատանքային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օրվա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ընթացքում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կրկին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դիմել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վերացնելով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փաստաթղերի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թերություններն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ու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ուղղելով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սխալները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որոնց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մասին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ծանուցվում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էջի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»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Ծանուցումներ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բաժնի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էլեկտրոնային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փոստի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միջոցով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: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Փաստաթղթերի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թերությունների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սխալների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մասին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մեկնաբանությունը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կարող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տեսնել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բացելով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էջի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»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Մրցույթներ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բաժնի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համապատասխան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հայտարարության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հերթական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համարից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առաջ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դրված</w:t>
      </w:r>
      <w:proofErr w:type="spellEnd"/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r w:rsidRPr="00A11E6F">
        <w:rPr>
          <w:rFonts w:ascii="Cambria Math" w:hAnsi="Cambria Math" w:cs="Cambria Math"/>
          <w:i/>
          <w:iCs/>
          <w:color w:val="7B7E8A"/>
          <w:lang w:val="af-ZA"/>
        </w:rPr>
        <w:t>⊕</w:t>
      </w:r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նշանը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:</w:t>
      </w:r>
    </w:p>
    <w:p w14:paraId="50BAE460" w14:textId="77777777" w:rsidR="006C0C2F" w:rsidRPr="00A11E6F" w:rsidRDefault="006C0C2F" w:rsidP="005264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7B7E8A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Համակարգում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գրանցվելուց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հետո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իր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«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Անձնական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էջ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»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կարող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մուտք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գործել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այցելելով</w:t>
      </w:r>
      <w:proofErr w:type="spellEnd"/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r w:rsidR="009372C0">
        <w:fldChar w:fldCharType="begin"/>
      </w:r>
      <w:r w:rsidR="009372C0" w:rsidRPr="009372C0">
        <w:rPr>
          <w:lang w:val="af-ZA"/>
        </w:rPr>
        <w:instrText xml:space="preserve"> HYPERLINK "https://hartak.cso.gov.am/" </w:instrText>
      </w:r>
      <w:r w:rsidR="009372C0">
        <w:fldChar w:fldCharType="separate"/>
      </w:r>
      <w:r w:rsidRPr="00A11E6F">
        <w:rPr>
          <w:rStyle w:val="a4"/>
          <w:rFonts w:ascii="GHEA Grapalat" w:hAnsi="GHEA Grapalat"/>
          <w:i/>
          <w:iCs/>
          <w:color w:val="000000"/>
          <w:lang w:val="af-ZA"/>
        </w:rPr>
        <w:t>https://hartak.cso.gov.am/</w:t>
      </w:r>
      <w:r w:rsidR="009372C0">
        <w:rPr>
          <w:rStyle w:val="a4"/>
          <w:rFonts w:ascii="GHEA Grapalat" w:hAnsi="GHEA Grapalat"/>
          <w:i/>
          <w:iCs/>
          <w:color w:val="000000"/>
          <w:lang w:val="af-ZA"/>
        </w:rPr>
        <w:fldChar w:fldCharType="end"/>
      </w:r>
      <w:r w:rsidRPr="00A11E6F">
        <w:rPr>
          <w:rFonts w:ascii="Calibri" w:hAnsi="Calibri" w:cs="Calibri"/>
          <w:i/>
          <w:iCs/>
          <w:color w:val="7B7E8A"/>
          <w:lang w:val="af-ZA"/>
        </w:rPr>
        <w:t> 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հղումի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«</w:t>
      </w:r>
      <w:r w:rsidRPr="00612FDC">
        <w:rPr>
          <w:rFonts w:ascii="GHEA Grapalat" w:hAnsi="GHEA Grapalat" w:cs="GHEA Grapalat"/>
          <w:i/>
          <w:iCs/>
          <w:color w:val="7B7E8A"/>
        </w:rPr>
        <w:t>ԱՆՁՆԱԿԱՆ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ԷՋ</w:t>
      </w:r>
      <w:r w:rsidRPr="00A11E6F">
        <w:rPr>
          <w:rFonts w:ascii="GHEA Grapalat" w:hAnsi="GHEA Grapalat" w:cs="GHEA Grapalat"/>
          <w:i/>
          <w:iCs/>
          <w:color w:val="7B7E8A"/>
          <w:lang w:val="af-ZA"/>
        </w:rPr>
        <w:t>»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բաժինը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որտեղ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անհրաժեշտ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է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լրացնել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գրանցված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էլեկտրոնային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փոստի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հասցեն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և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գաղտնաբառը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>:</w:t>
      </w:r>
    </w:p>
    <w:p w14:paraId="2CD809AC" w14:textId="488C08C0" w:rsidR="006C0C2F" w:rsidRPr="00966635" w:rsidRDefault="006C0C2F" w:rsidP="005264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i/>
          <w:iCs/>
          <w:color w:val="7B7E8A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Դիմումներն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ընդունվում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են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2021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թվականի</w:t>
      </w:r>
      <w:proofErr w:type="spellEnd"/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="009F274B">
        <w:rPr>
          <w:rFonts w:ascii="GHEA Grapalat" w:hAnsi="GHEA Grapalat"/>
          <w:i/>
          <w:iCs/>
          <w:color w:val="7B7E8A"/>
          <w:lang w:val="af-ZA"/>
        </w:rPr>
        <w:t>մայիսի</w:t>
      </w:r>
      <w:r w:rsidRPr="00116EE8">
        <w:rPr>
          <w:rFonts w:ascii="GHEA Grapalat" w:hAnsi="GHEA Grapalat"/>
          <w:i/>
          <w:iCs/>
          <w:color w:val="FF0000"/>
          <w:lang w:val="af-ZA"/>
        </w:rPr>
        <w:t xml:space="preserve"> </w:t>
      </w:r>
      <w:r w:rsidR="009F274B" w:rsidRPr="0030241F">
        <w:rPr>
          <w:rFonts w:ascii="GHEA Grapalat" w:hAnsi="GHEA Grapalat"/>
          <w:i/>
          <w:iCs/>
          <w:color w:val="7B7E8A"/>
          <w:lang w:val="af-ZA"/>
        </w:rPr>
        <w:t>4</w:t>
      </w:r>
      <w:r w:rsidRPr="0030241F">
        <w:rPr>
          <w:rFonts w:ascii="GHEA Grapalat" w:hAnsi="GHEA Grapalat"/>
          <w:i/>
          <w:iCs/>
          <w:color w:val="7B7E8A"/>
          <w:lang w:val="af-ZA"/>
        </w:rPr>
        <w:t>-</w:t>
      </w:r>
      <w:r w:rsidRPr="00966635">
        <w:rPr>
          <w:rFonts w:ascii="GHEA Grapalat" w:hAnsi="GHEA Grapalat"/>
          <w:i/>
          <w:iCs/>
          <w:color w:val="7B7E8A"/>
          <w:lang w:val="af-ZA"/>
        </w:rPr>
        <w:t xml:space="preserve">ից մինչև 2021 թվականի </w:t>
      </w:r>
      <w:r w:rsidR="009F274B">
        <w:rPr>
          <w:rFonts w:ascii="GHEA Grapalat" w:hAnsi="GHEA Grapalat"/>
          <w:i/>
          <w:iCs/>
          <w:color w:val="7B7E8A"/>
          <w:lang w:val="af-ZA"/>
        </w:rPr>
        <w:t>մայիսի</w:t>
      </w:r>
      <w:r w:rsidR="00C952B7" w:rsidRPr="00966635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="009F274B">
        <w:rPr>
          <w:rFonts w:ascii="GHEA Grapalat" w:hAnsi="GHEA Grapalat"/>
          <w:i/>
          <w:iCs/>
          <w:color w:val="7B7E8A"/>
          <w:lang w:val="af-ZA"/>
        </w:rPr>
        <w:t>10</w:t>
      </w:r>
      <w:r w:rsidRPr="00A11E6F">
        <w:rPr>
          <w:rFonts w:ascii="GHEA Grapalat" w:hAnsi="GHEA Grapalat"/>
          <w:i/>
          <w:iCs/>
          <w:color w:val="7B7E8A"/>
          <w:lang w:val="af-ZA"/>
        </w:rPr>
        <w:t>-</w:t>
      </w:r>
      <w:r w:rsidRPr="00966635">
        <w:rPr>
          <w:rFonts w:ascii="GHEA Grapalat" w:hAnsi="GHEA Grapalat"/>
          <w:i/>
          <w:iCs/>
          <w:color w:val="7B7E8A"/>
          <w:lang w:val="af-ZA"/>
        </w:rPr>
        <w:t>ը՝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966635">
        <w:rPr>
          <w:rFonts w:ascii="GHEA Grapalat" w:hAnsi="GHEA Grapalat"/>
          <w:i/>
          <w:iCs/>
          <w:color w:val="7B7E8A"/>
          <w:lang w:val="af-ZA"/>
        </w:rPr>
        <w:t>ժամը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24:00-</w:t>
      </w:r>
      <w:r w:rsidRPr="00966635">
        <w:rPr>
          <w:rFonts w:ascii="GHEA Grapalat" w:hAnsi="GHEA Grapalat"/>
          <w:i/>
          <w:iCs/>
          <w:color w:val="7B7E8A"/>
          <w:lang w:val="af-ZA"/>
        </w:rPr>
        <w:t>ը</w:t>
      </w:r>
      <w:r w:rsidRPr="00A11E6F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966635">
        <w:rPr>
          <w:rFonts w:ascii="GHEA Grapalat" w:hAnsi="GHEA Grapalat"/>
          <w:i/>
          <w:iCs/>
          <w:color w:val="7B7E8A"/>
          <w:lang w:val="af-ZA"/>
        </w:rPr>
        <w:t>ներառյալ։</w:t>
      </w:r>
    </w:p>
    <w:p w14:paraId="76F7DA4E" w14:textId="1AF2852B" w:rsidR="006C0C2F" w:rsidRPr="00D6287E" w:rsidRDefault="006C0C2F" w:rsidP="005264C9">
      <w:pPr>
        <w:pStyle w:val="a3"/>
        <w:shd w:val="clear" w:color="auto" w:fill="FFFFFF"/>
        <w:spacing w:before="0" w:beforeAutospacing="0" w:after="0" w:afterAutospacing="0" w:line="224" w:lineRule="atLeast"/>
        <w:ind w:firstLine="720"/>
        <w:jc w:val="both"/>
        <w:rPr>
          <w:rFonts w:ascii="GHEA Grapalat" w:hAnsi="GHEA Grapalat" w:cs="GHEA Grapalat"/>
          <w:i/>
          <w:iCs/>
          <w:color w:val="7B7E8A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Թեստավորումները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կանցկացվեն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Քաղաքացիական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ծառայության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գրասենյակի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վարչական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շենքում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(</w:t>
      </w:r>
      <w:r w:rsidRPr="00612FDC">
        <w:rPr>
          <w:rFonts w:ascii="GHEA Grapalat" w:hAnsi="GHEA Grapalat"/>
          <w:i/>
          <w:iCs/>
          <w:color w:val="7B7E8A"/>
        </w:rPr>
        <w:t>ք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.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Երևան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Տերյան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89)</w:t>
      </w:r>
      <w:r w:rsidRPr="00612FDC">
        <w:rPr>
          <w:rFonts w:ascii="GHEA Grapalat" w:hAnsi="GHEA Grapalat"/>
          <w:i/>
          <w:iCs/>
          <w:color w:val="7B7E8A"/>
        </w:rPr>
        <w:t>՝</w:t>
      </w:r>
      <w:r w:rsidRPr="009372C0">
        <w:rPr>
          <w:rFonts w:ascii="Calibri" w:hAnsi="Calibri" w:cs="Calibri"/>
          <w:i/>
          <w:iCs/>
          <w:color w:val="7B7E8A"/>
          <w:lang w:val="af-ZA"/>
        </w:rPr>
        <w:t> 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2021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թվականի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="009F274B">
        <w:rPr>
          <w:rFonts w:ascii="GHEA Grapalat" w:hAnsi="GHEA Grapalat" w:cs="GHEA Grapalat"/>
          <w:i/>
          <w:iCs/>
          <w:color w:val="7B7E8A"/>
        </w:rPr>
        <w:t>հուլիսի</w:t>
      </w:r>
      <w:proofErr w:type="spellEnd"/>
      <w:r w:rsidRPr="00D6287E">
        <w:rPr>
          <w:rFonts w:ascii="GHEA Grapalat" w:hAnsi="GHEA Grapalat" w:cs="GHEA Grapalat"/>
          <w:i/>
          <w:iCs/>
          <w:color w:val="7B7E8A"/>
          <w:lang w:val="af-ZA"/>
        </w:rPr>
        <w:t xml:space="preserve"> </w:t>
      </w:r>
      <w:r w:rsidR="009F274B">
        <w:rPr>
          <w:rFonts w:ascii="GHEA Grapalat" w:hAnsi="GHEA Grapalat" w:cs="GHEA Grapalat"/>
          <w:i/>
          <w:iCs/>
          <w:color w:val="7B7E8A"/>
          <w:lang w:val="af-ZA"/>
        </w:rPr>
        <w:t>6</w:t>
      </w:r>
      <w:r w:rsidRPr="00D6287E">
        <w:rPr>
          <w:rFonts w:ascii="GHEA Grapalat" w:hAnsi="GHEA Grapalat" w:cs="GHEA Grapalat"/>
          <w:i/>
          <w:iCs/>
          <w:color w:val="7B7E8A"/>
          <w:lang w:val="af-ZA"/>
        </w:rPr>
        <w:t>-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ին</w:t>
      </w:r>
      <w:proofErr w:type="spellEnd"/>
      <w:r w:rsidRPr="00D6287E">
        <w:rPr>
          <w:rFonts w:ascii="GHEA Grapalat" w:hAnsi="GHEA Grapalat" w:cs="GHEA Grapalat"/>
          <w:i/>
          <w:iCs/>
          <w:color w:val="7B7E8A"/>
          <w:lang w:val="af-ZA"/>
        </w:rPr>
        <w:t>:</w:t>
      </w:r>
      <w:r w:rsidRPr="00D6287E">
        <w:rPr>
          <w:rFonts w:ascii="Calibri" w:hAnsi="Calibri" w:cs="Calibri"/>
          <w:i/>
          <w:iCs/>
          <w:color w:val="7B7E8A"/>
          <w:lang w:val="af-ZA"/>
        </w:rPr>
        <w:t> </w:t>
      </w:r>
    </w:p>
    <w:p w14:paraId="1D7EE5D6" w14:textId="77777777" w:rsidR="006C0C2F" w:rsidRPr="009372C0" w:rsidRDefault="006C0C2F" w:rsidP="005264C9">
      <w:pPr>
        <w:pStyle w:val="a3"/>
        <w:shd w:val="clear" w:color="auto" w:fill="FFFFFF"/>
        <w:spacing w:before="0" w:beforeAutospacing="0" w:after="0" w:afterAutospacing="0" w:line="224" w:lineRule="atLeast"/>
        <w:ind w:firstLine="720"/>
        <w:jc w:val="both"/>
        <w:rPr>
          <w:rFonts w:ascii="GHEA Grapalat" w:hAnsi="GHEA Grapalat"/>
          <w:color w:val="7B7E8A"/>
          <w:lang w:val="af-ZA"/>
        </w:rPr>
      </w:pPr>
      <w:proofErr w:type="spellStart"/>
      <w:r w:rsidRPr="00966635">
        <w:rPr>
          <w:rFonts w:ascii="GHEA Grapalat" w:hAnsi="GHEA Grapalat" w:cs="GHEA Grapalat"/>
          <w:i/>
          <w:iCs/>
          <w:color w:val="7B7E8A"/>
        </w:rPr>
        <w:t>Թեստավորմանը</w:t>
      </w:r>
      <w:proofErr w:type="spellEnd"/>
      <w:r w:rsidRPr="00D6287E">
        <w:rPr>
          <w:rFonts w:ascii="GHEA Grapalat" w:hAnsi="GHEA Grapalat" w:cs="GHEA Grapalat"/>
          <w:i/>
          <w:iCs/>
          <w:color w:val="7B7E8A"/>
          <w:lang w:val="af-ZA"/>
        </w:rPr>
        <w:t xml:space="preserve"> </w:t>
      </w:r>
      <w:proofErr w:type="spellStart"/>
      <w:r w:rsidRPr="00966635">
        <w:rPr>
          <w:rFonts w:ascii="GHEA Grapalat" w:hAnsi="GHEA Grapalat" w:cs="GHEA Grapalat"/>
          <w:i/>
          <w:iCs/>
          <w:color w:val="7B7E8A"/>
        </w:rPr>
        <w:t>մասնակցել</w:t>
      </w:r>
      <w:proofErr w:type="spellEnd"/>
      <w:r w:rsidRPr="00D6287E">
        <w:rPr>
          <w:rFonts w:ascii="GHEA Grapalat" w:hAnsi="GHEA Grapalat" w:cs="GHEA Grapalat"/>
          <w:i/>
          <w:iCs/>
          <w:color w:val="7B7E8A"/>
          <w:lang w:val="af-ZA"/>
        </w:rPr>
        <w:t xml:space="preserve"> </w:t>
      </w:r>
      <w:proofErr w:type="spellStart"/>
      <w:r w:rsidRPr="00966635">
        <w:rPr>
          <w:rFonts w:ascii="GHEA Grapalat" w:hAnsi="GHEA Grapalat" w:cs="GHEA Grapalat"/>
          <w:i/>
          <w:iCs/>
          <w:color w:val="7B7E8A"/>
        </w:rPr>
        <w:t>ցանկացող</w:t>
      </w:r>
      <w:proofErr w:type="spellEnd"/>
      <w:r w:rsidRPr="00D6287E">
        <w:rPr>
          <w:rFonts w:ascii="GHEA Grapalat" w:hAnsi="GHEA Grapalat" w:cs="GHEA Grapalat"/>
          <w:i/>
          <w:iCs/>
          <w:color w:val="7B7E8A"/>
          <w:lang w:val="af-ZA"/>
        </w:rPr>
        <w:t xml:space="preserve"> </w:t>
      </w:r>
      <w:proofErr w:type="spellStart"/>
      <w:r w:rsidRPr="00966635">
        <w:rPr>
          <w:rFonts w:ascii="GHEA Grapalat" w:hAnsi="GHEA Grapalat" w:cs="GHEA Grapalat"/>
          <w:i/>
          <w:iCs/>
          <w:color w:val="7B7E8A"/>
        </w:rPr>
        <w:t>քաղաքացիները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Թեստավորման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վերաբերյալ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հարցերի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և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լրացուցիչ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տեղեկությունների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համար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կարող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դիմել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ՀՀ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հանրային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ծառայությունները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կարգավորող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հանձնաժողովի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անձնակազմի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կառավարման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բաժին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(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հասցե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ք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.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Երևան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Սարյան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22,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հեռախոսահամար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9372C0">
        <w:rPr>
          <w:rFonts w:ascii="GHEA Grapalat" w:hAnsi="GHEA Grapalat"/>
          <w:i/>
          <w:iCs/>
          <w:color w:val="7B7E8A"/>
          <w:lang w:val="af-ZA"/>
        </w:rPr>
        <w:t xml:space="preserve"> 010-52-53-40 (108,118),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էլեկտրոնային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փոստի</w:t>
      </w:r>
      <w:proofErr w:type="spellEnd"/>
      <w:r w:rsidRPr="009372C0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հասցե</w:t>
      </w:r>
      <w:proofErr w:type="spellEnd"/>
      <w:r w:rsidRPr="00612FDC">
        <w:rPr>
          <w:rFonts w:ascii="GHEA Grapalat" w:hAnsi="GHEA Grapalat"/>
          <w:i/>
          <w:iCs/>
          <w:color w:val="7B7E8A"/>
        </w:rPr>
        <w:t>՝</w:t>
      </w:r>
      <w:r w:rsidRPr="009372C0">
        <w:rPr>
          <w:rFonts w:ascii="Calibri" w:hAnsi="Calibri" w:cs="Calibri"/>
          <w:i/>
          <w:iCs/>
          <w:color w:val="7B7E8A"/>
          <w:lang w:val="af-ZA"/>
        </w:rPr>
        <w:t> </w:t>
      </w:r>
      <w:r w:rsidR="009372C0">
        <w:fldChar w:fldCharType="begin"/>
      </w:r>
      <w:r w:rsidR="009372C0" w:rsidRPr="009372C0">
        <w:rPr>
          <w:lang w:val="af-ZA"/>
        </w:rPr>
        <w:instrText xml:space="preserve"> HYPERLINK "mailto:competence@psrc.am" </w:instrText>
      </w:r>
      <w:r w:rsidR="009372C0">
        <w:fldChar w:fldCharType="separate"/>
      </w:r>
      <w:r w:rsidRPr="009372C0">
        <w:rPr>
          <w:rStyle w:val="a4"/>
          <w:rFonts w:ascii="GHEA Grapalat" w:hAnsi="GHEA Grapalat"/>
          <w:i/>
          <w:iCs/>
          <w:color w:val="000000"/>
          <w:lang w:val="af-ZA"/>
        </w:rPr>
        <w:t>competence@psrc.am</w:t>
      </w:r>
      <w:r w:rsidR="009372C0">
        <w:rPr>
          <w:rStyle w:val="a4"/>
          <w:rFonts w:ascii="GHEA Grapalat" w:hAnsi="GHEA Grapalat"/>
          <w:i/>
          <w:iCs/>
          <w:color w:val="000000"/>
        </w:rPr>
        <w:fldChar w:fldCharType="end"/>
      </w:r>
      <w:r w:rsidRPr="009372C0">
        <w:rPr>
          <w:rFonts w:ascii="GHEA Grapalat" w:hAnsi="GHEA Grapalat"/>
          <w:i/>
          <w:iCs/>
          <w:color w:val="7B7E8A"/>
          <w:lang w:val="af-ZA"/>
        </w:rPr>
        <w:t>:</w:t>
      </w:r>
    </w:p>
    <w:p w14:paraId="28441431" w14:textId="77777777" w:rsidR="005264C9" w:rsidRPr="009372C0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ՓԱՍՏԱԹՂԹԵՐԻ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ՆԵՐԿԱՅԱՑՄԱՆ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ՎԵՋՆԱԺԱՄԿԵՏ</w:t>
      </w:r>
    </w:p>
    <w:p w14:paraId="56C76049" w14:textId="591873DD" w:rsidR="005264C9" w:rsidRPr="00966635" w:rsidRDefault="009F274B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10</w:t>
      </w:r>
      <w:r w:rsidR="006C0C2F" w:rsidRPr="00966635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-0</w:t>
      </w:r>
      <w:r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5</w:t>
      </w:r>
      <w:r w:rsidR="006C0C2F" w:rsidRPr="00966635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-2021</w:t>
      </w:r>
    </w:p>
    <w:p w14:paraId="39C5AB1C" w14:textId="77777777" w:rsidR="006C0C2F" w:rsidRPr="009372C0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ԹԵՍՏԻ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ՓՈՒԼԻ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ՄԵԿՆԱՐԿԱՅԻՆ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ԱՄՍԱԹԻՎ</w:t>
      </w:r>
    </w:p>
    <w:p w14:paraId="6F421BCC" w14:textId="2A7F05BF" w:rsidR="006C0C2F" w:rsidRPr="00966635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966635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0</w:t>
      </w:r>
      <w:r w:rsidR="009F274B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6-07-</w:t>
      </w:r>
      <w:r w:rsidR="009F274B" w:rsidRPr="00966635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2021</w:t>
      </w:r>
    </w:p>
    <w:p w14:paraId="56315E04" w14:textId="77777777" w:rsidR="006C0C2F" w:rsidRPr="009372C0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ԹԵՍՏԻ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ՓՈՒԼԻ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ՄԵԿՆԱՐԿԱՅԻՆ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ԺԱՄ</w:t>
      </w:r>
    </w:p>
    <w:p w14:paraId="3EF09180" w14:textId="7D1E8C0E" w:rsidR="006C0C2F" w:rsidRPr="009372C0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1</w:t>
      </w:r>
      <w:r w:rsidR="009F274B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1</w:t>
      </w:r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:00:00</w:t>
      </w:r>
    </w:p>
    <w:p w14:paraId="2E0AB15F" w14:textId="77777777" w:rsidR="006C0C2F" w:rsidRPr="009372C0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ԹԵՍՏԱՎՈՐՄԱՆ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ԱՆՑԿԱՑՄԱՆ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ՎԱՅՐ</w:t>
      </w:r>
    </w:p>
    <w:p w14:paraId="6B434321" w14:textId="77777777" w:rsidR="006C0C2F" w:rsidRPr="009372C0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Քաղաքացիական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ծառայության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գրասենյակի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վարչական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շենք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(</w:t>
      </w:r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ք</w:t>
      </w:r>
      <w:r w:rsidRPr="009372C0">
        <w:rPr>
          <w:rStyle w:val="m-list-searchresult-item-text"/>
          <w:rFonts w:ascii="Cambria Math" w:hAnsi="Cambria Math" w:cs="Cambria Math"/>
          <w:color w:val="7B7E8A"/>
          <w:sz w:val="24"/>
          <w:szCs w:val="24"/>
          <w:lang w:val="af-ZA"/>
        </w:rPr>
        <w:t>․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Երևան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Տերյան</w:t>
      </w:r>
      <w:proofErr w:type="spellEnd"/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89)</w:t>
      </w:r>
    </w:p>
    <w:p w14:paraId="0E733CFB" w14:textId="77777777" w:rsidR="006C0C2F" w:rsidRPr="009372C0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ԹԵՍՏԻ</w:t>
      </w:r>
      <w:r w:rsidRPr="009372C0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ՏԵՒՈՂՈՒԹՅՈՒՆ</w:t>
      </w:r>
    </w:p>
    <w:p w14:paraId="75F7238D" w14:textId="77777777" w:rsidR="006C0C2F" w:rsidRPr="009372C0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9372C0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90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րոպե</w:t>
      </w:r>
      <w:proofErr w:type="spellEnd"/>
    </w:p>
    <w:p w14:paraId="251BC52C" w14:textId="77777777" w:rsidR="006C0C2F" w:rsidRPr="009372C0" w:rsidRDefault="006C0C2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ԲՆԱԳԱՎԱՌՆԵՐ</w:t>
      </w:r>
    </w:p>
    <w:p w14:paraId="3567E0A8" w14:textId="77777777" w:rsidR="006C0C2F" w:rsidRPr="009372C0" w:rsidRDefault="006C0C2F" w:rsidP="005264C9">
      <w:pPr>
        <w:pStyle w:val="m-list-searchresult-category1"/>
        <w:shd w:val="clear" w:color="auto" w:fill="FFFFFF"/>
        <w:spacing w:before="0" w:beforeAutospacing="0" w:after="0" w:afterAutospacing="0"/>
        <w:rPr>
          <w:rFonts w:ascii="GHEA Grapalat" w:hAnsi="GHEA Grapalat"/>
          <w:b/>
          <w:bCs/>
          <w:caps/>
          <w:color w:val="282A3C"/>
          <w:lang w:val="af-ZA"/>
        </w:rPr>
      </w:pPr>
      <w:r w:rsidRPr="00612FDC">
        <w:rPr>
          <w:rFonts w:ascii="GHEA Grapalat" w:hAnsi="GHEA Grapalat"/>
          <w:b/>
          <w:bCs/>
          <w:caps/>
          <w:color w:val="282A3C"/>
        </w:rPr>
        <w:t>ԱՆՀՐԱԺԵՇՏ</w:t>
      </w:r>
      <w:r w:rsidRPr="009372C0">
        <w:rPr>
          <w:rFonts w:ascii="GHEA Grapalat" w:hAnsi="GHEA Grapalat"/>
          <w:b/>
          <w:bCs/>
          <w:caps/>
          <w:color w:val="282A3C"/>
          <w:lang w:val="af-ZA"/>
        </w:rPr>
        <w:t xml:space="preserve"> </w:t>
      </w:r>
      <w:r w:rsidRPr="00612FDC">
        <w:rPr>
          <w:rFonts w:ascii="GHEA Grapalat" w:hAnsi="GHEA Grapalat"/>
          <w:b/>
          <w:bCs/>
          <w:caps/>
          <w:color w:val="282A3C"/>
        </w:rPr>
        <w:t>ԿՈՄՊԵՏԵՆՑԻԱՆԵՐ</w:t>
      </w:r>
    </w:p>
    <w:p w14:paraId="6D22654B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6" w:tgtFrame="_blank" w:history="1"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Խնդրի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լուծում</w:t>
        </w:r>
        <w:proofErr w:type="spellEnd"/>
      </w:hyperlink>
    </w:p>
    <w:p w14:paraId="5B94ED66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7" w:tgtFrame="_blank" w:history="1"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Հաշվետվությունների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մշակում</w:t>
        </w:r>
        <w:proofErr w:type="spellEnd"/>
      </w:hyperlink>
    </w:p>
    <w:p w14:paraId="7B644555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8" w:tgtFrame="_blank" w:history="1"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Բարեվարքություն</w:t>
        </w:r>
        <w:proofErr w:type="spellEnd"/>
      </w:hyperlink>
    </w:p>
    <w:p w14:paraId="473BC89F" w14:textId="77777777" w:rsidR="006C0C2F" w:rsidRPr="009372C0" w:rsidRDefault="006C0C2F" w:rsidP="005264C9">
      <w:pPr>
        <w:pStyle w:val="m-list-searchresult-category1"/>
        <w:shd w:val="clear" w:color="auto" w:fill="FFFFFF"/>
        <w:spacing w:before="0" w:beforeAutospacing="0" w:after="0" w:afterAutospacing="0"/>
        <w:rPr>
          <w:rFonts w:ascii="GHEA Grapalat" w:hAnsi="GHEA Grapalat"/>
          <w:b/>
          <w:bCs/>
          <w:caps/>
          <w:color w:val="282A3C"/>
          <w:lang w:val="af-ZA"/>
        </w:rPr>
      </w:pPr>
      <w:r w:rsidRPr="00612FDC">
        <w:rPr>
          <w:rFonts w:ascii="GHEA Grapalat" w:hAnsi="GHEA Grapalat"/>
          <w:b/>
          <w:bCs/>
          <w:caps/>
          <w:color w:val="282A3C"/>
        </w:rPr>
        <w:t>ՄԱՍՆԱԳԻՏԱԿԱՆ</w:t>
      </w:r>
    </w:p>
    <w:p w14:paraId="5B8C5826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9" w:tgtFrame="_blank" w:history="1"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>«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Հանրային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ծառայությունները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կարգավորող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մարմնի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»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57768512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10" w:tgtFrame="_blank" w:history="1"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ՀՀ</w:t>
        </w:r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«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Էներգետիկայի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»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25F3C1F9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11" w:tgtFrame="_blank" w:history="1"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>«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Վարչարարության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հիմունքների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և</w:t>
        </w:r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վարչական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վարույթի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»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29679068" w14:textId="14A97962" w:rsidR="006C0C2F" w:rsidRPr="00966635" w:rsidRDefault="0030241F" w:rsidP="005264C9">
      <w:pPr>
        <w:shd w:val="clear" w:color="auto" w:fill="FFFFFF"/>
        <w:spacing w:after="0"/>
        <w:rPr>
          <w:rStyle w:val="a4"/>
          <w:rFonts w:ascii="GHEA Grapalat" w:hAnsi="GHEA Grapalat"/>
          <w:color w:val="7B7E8A"/>
          <w:sz w:val="24"/>
          <w:szCs w:val="24"/>
          <w:lang w:val="af-ZA"/>
        </w:rPr>
      </w:pPr>
      <w:hyperlink r:id="rId12" w:history="1">
        <w:r w:rsidR="00A864D2" w:rsidRPr="00A864D2">
          <w:rPr>
            <w:rStyle w:val="a4"/>
            <w:rFonts w:ascii="GHEA Grapalat" w:hAnsi="GHEA Grapalat"/>
            <w:color w:val="7B7E8A"/>
            <w:sz w:val="24"/>
            <w:szCs w:val="24"/>
          </w:rPr>
          <w:t>ՀՀ</w:t>
        </w:r>
        <w:r w:rsidR="00A864D2" w:rsidRPr="00966635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A864D2" w:rsidRPr="00A864D2">
          <w:rPr>
            <w:rStyle w:val="a4"/>
            <w:rFonts w:ascii="GHEA Grapalat" w:hAnsi="GHEA Grapalat"/>
            <w:color w:val="7B7E8A"/>
            <w:sz w:val="24"/>
            <w:szCs w:val="24"/>
          </w:rPr>
          <w:t>ջրային</w:t>
        </w:r>
        <w:proofErr w:type="spellEnd"/>
        <w:r w:rsidR="00A864D2" w:rsidRPr="00966635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A864D2" w:rsidRPr="00A864D2">
          <w:rPr>
            <w:rStyle w:val="a4"/>
            <w:rFonts w:ascii="GHEA Grapalat" w:hAnsi="GHEA Grapalat"/>
            <w:color w:val="7B7E8A"/>
            <w:sz w:val="24"/>
            <w:szCs w:val="24"/>
          </w:rPr>
          <w:t>օրենսգիրք</w:t>
        </w:r>
        <w:proofErr w:type="spellEnd"/>
      </w:hyperlink>
    </w:p>
    <w:p w14:paraId="051BAA1F" w14:textId="77777777" w:rsidR="006C0C2F" w:rsidRPr="009372C0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13" w:tgtFrame="_blank" w:history="1"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sym w:font="Symbol" w:char="F0A7"/>
        </w:r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«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Գրավոր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խոսք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»,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Վազգեն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Գաբրիելյան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,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երրորդ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լրամշակված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հրատարակություն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,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Լիմուշ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հրատարակչություն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,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2012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թ</w:t>
        </w:r>
        <w:r w:rsidR="006C0C2F" w:rsidRPr="009372C0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>.,</w:t>
        </w:r>
      </w:hyperlink>
    </w:p>
    <w:p w14:paraId="115A0D8E" w14:textId="77777777" w:rsidR="006C0C2F" w:rsidRPr="00FC2754" w:rsidRDefault="006C0C2F" w:rsidP="005264C9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color w:val="575962"/>
          <w:lang w:val="af-ZA"/>
        </w:rPr>
      </w:pPr>
      <w:r w:rsidRPr="00FC2754">
        <w:rPr>
          <w:rFonts w:ascii="GHEA Grapalat" w:hAnsi="GHEA Grapalat"/>
          <w:color w:val="575962"/>
          <w:lang w:val="af-ZA"/>
        </w:rPr>
        <w:t>(</w:t>
      </w:r>
      <w:proofErr w:type="spellStart"/>
      <w:r w:rsidRPr="00612FDC">
        <w:rPr>
          <w:rFonts w:ascii="GHEA Grapalat" w:hAnsi="GHEA Grapalat"/>
          <w:color w:val="575962"/>
        </w:rPr>
        <w:t>էջեր</w:t>
      </w:r>
      <w:proofErr w:type="spellEnd"/>
      <w:r w:rsidRPr="00612FDC">
        <w:rPr>
          <w:rFonts w:ascii="GHEA Grapalat" w:hAnsi="GHEA Grapalat"/>
          <w:color w:val="575962"/>
        </w:rPr>
        <w:t>՝</w:t>
      </w:r>
      <w:r w:rsidRPr="00FC2754">
        <w:rPr>
          <w:rFonts w:ascii="GHEA Grapalat" w:hAnsi="GHEA Grapalat"/>
          <w:color w:val="575962"/>
          <w:lang w:val="af-ZA"/>
        </w:rPr>
        <w:t xml:space="preserve"> 70-129,)</w:t>
      </w:r>
    </w:p>
    <w:p w14:paraId="46C6AD18" w14:textId="77777777" w:rsidR="006C0C2F" w:rsidRPr="00FC2754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14" w:tgtFrame="_blank" w:history="1"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sym w:font="Symbol" w:char="F0A7"/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Ինֆորմատիկա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7-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րդ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դասարան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: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Ս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Ս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Ավետիսյան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,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Ա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Դանիելյան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: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Մասնագիտական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խմբագիր</w:t>
        </w:r>
        <w:proofErr w:type="spellEnd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՝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Ռ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Աղգաշյան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: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2012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թ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>.,</w:t>
        </w:r>
      </w:hyperlink>
    </w:p>
    <w:p w14:paraId="4EEB4783" w14:textId="77777777" w:rsidR="006C0C2F" w:rsidRPr="00FC2754" w:rsidRDefault="0030241F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  <w:lang w:val="af-ZA"/>
        </w:rPr>
      </w:pPr>
      <w:hyperlink r:id="rId15" w:anchor="p=2" w:tgtFrame="_blank" w:history="1"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sym w:font="Symbol" w:char="F0A7"/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Ինֆորմատիկա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8-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րդ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դասարան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: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Ս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Ս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Ավետիսյան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,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Ա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Դանիելյան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: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Մասնագիտական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խմբագիր</w:t>
        </w:r>
        <w:proofErr w:type="spellEnd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՝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Ռ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Վ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.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Աղգաշյան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: </w:t>
        </w:r>
        <w:proofErr w:type="spellStart"/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 xml:space="preserve"> 2013 </w:t>
        </w:r>
        <w:r w:rsidR="006C0C2F" w:rsidRPr="00612FDC">
          <w:rPr>
            <w:rStyle w:val="a4"/>
            <w:rFonts w:ascii="GHEA Grapalat" w:hAnsi="GHEA Grapalat"/>
            <w:color w:val="7B7E8A"/>
            <w:sz w:val="24"/>
            <w:szCs w:val="24"/>
          </w:rPr>
          <w:t>թ</w:t>
        </w:r>
        <w:r w:rsidR="006C0C2F" w:rsidRPr="00FC2754">
          <w:rPr>
            <w:rStyle w:val="a4"/>
            <w:rFonts w:ascii="GHEA Grapalat" w:hAnsi="GHEA Grapalat"/>
            <w:color w:val="7B7E8A"/>
            <w:sz w:val="24"/>
            <w:szCs w:val="24"/>
            <w:lang w:val="af-ZA"/>
          </w:rPr>
          <w:t>.,</w:t>
        </w:r>
      </w:hyperlink>
    </w:p>
    <w:p w14:paraId="3323459B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lastRenderedPageBreak/>
        <w:t>ՀԱՐՑԱԶՐՈՒՅՑԻ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ԱՆՑԿԱՑՄԱՆ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ԱՄՍԱԹԻՎ</w:t>
      </w:r>
    </w:p>
    <w:p w14:paraId="6B321D0E" w14:textId="17A2CEA3" w:rsidR="005264C9" w:rsidRPr="00FC2754" w:rsidRDefault="007C7F81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08</w:t>
      </w:r>
      <w:r w:rsidR="00DE12FB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-0</w:t>
      </w:r>
      <w:r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7-2021 10</w:t>
      </w:r>
      <w:r w:rsidR="006C0C2F"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:00:00</w:t>
      </w:r>
    </w:p>
    <w:p w14:paraId="7C918271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ՀԱՐՑԱԶՐՈՒՅՑԻ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ԱՆՑԿԱՑՄԱՆ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ՎԱՅՐ</w:t>
      </w:r>
    </w:p>
    <w:p w14:paraId="754619AA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ք</w:t>
      </w:r>
      <w:r w:rsidRPr="00FC2754">
        <w:rPr>
          <w:rStyle w:val="m-list-searchresult-item-text"/>
          <w:rFonts w:ascii="Cambria Math" w:hAnsi="Cambria Math" w:cs="Cambria Math"/>
          <w:color w:val="7B7E8A"/>
          <w:sz w:val="24"/>
          <w:szCs w:val="24"/>
          <w:lang w:val="af-ZA"/>
        </w:rPr>
        <w:t>․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Երևան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Սարյան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22</w:t>
      </w:r>
    </w:p>
    <w:p w14:paraId="1D538F43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ՀԱՐՑԱԶՐՈՒՅՑԻ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ԱՆՑԿԱՑՄԱՆ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ՁԵՒԱՉԱՓ</w:t>
      </w:r>
    </w:p>
    <w:p w14:paraId="29ABC499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item"/>
          <w:rFonts w:ascii="GHEA Grapalat" w:hAnsi="GHEA Grapalat"/>
          <w:color w:val="575962"/>
          <w:sz w:val="24"/>
          <w:szCs w:val="24"/>
          <w:lang w:val="af-ZA"/>
        </w:rPr>
      </w:pPr>
      <w:proofErr w:type="spellStart"/>
      <w:r w:rsidRPr="00612FDC">
        <w:rPr>
          <w:rStyle w:val="m-list-searchresult-item"/>
          <w:rFonts w:ascii="GHEA Grapalat" w:hAnsi="GHEA Grapalat"/>
          <w:color w:val="575962"/>
          <w:sz w:val="24"/>
          <w:szCs w:val="24"/>
        </w:rPr>
        <w:t>Հարցարան</w:t>
      </w:r>
      <w:proofErr w:type="spellEnd"/>
    </w:p>
    <w:p w14:paraId="3DA1F175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ՀԻՄՆԱԿԱՆ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ԱՇԽԱՏԱՎԱՐՁԻ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ՉԱՓ</w:t>
      </w:r>
    </w:p>
    <w:p w14:paraId="08B8E11C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4F1A67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212 309 </w:t>
      </w:r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(</w:t>
      </w:r>
      <w:r w:rsidRPr="004F1A67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երկու</w:t>
      </w:r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հարյուր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տասներկու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հազար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երեք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հարյուր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ինը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) </w:t>
      </w:r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ՀՀ</w:t>
      </w:r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դրամ</w:t>
      </w:r>
      <w:proofErr w:type="spellEnd"/>
    </w:p>
    <w:p w14:paraId="37A0AD37" w14:textId="77777777" w:rsidR="006C0C2F" w:rsidRPr="00FC2754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ԱՆՁՆԱԿԱՆ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ՈՐԱԿՆԵՐ</w:t>
      </w:r>
    </w:p>
    <w:p w14:paraId="2A21D9BE" w14:textId="77777777" w:rsidR="006C0C2F" w:rsidRPr="00FC2754" w:rsidRDefault="006C0C2F" w:rsidP="00526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af-ZA"/>
        </w:rPr>
      </w:pPr>
      <w:proofErr w:type="spellStart"/>
      <w:r w:rsidRPr="00612FDC">
        <w:rPr>
          <w:rFonts w:ascii="GHEA Grapalat" w:hAnsi="GHEA Grapalat"/>
          <w:i/>
          <w:iCs/>
          <w:color w:val="7B7E8A"/>
        </w:rPr>
        <w:t>Նշված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պաշտոնին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հավակնող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անձը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պետք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/>
          <w:i/>
          <w:iCs/>
          <w:color w:val="7B7E8A"/>
        </w:rPr>
        <w:t>է</w:t>
      </w:r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/>
          <w:i/>
          <w:iCs/>
          <w:color w:val="7B7E8A"/>
        </w:rPr>
        <w:t>լինի</w:t>
      </w:r>
      <w:proofErr w:type="spellEnd"/>
      <w:r w:rsidRPr="00FC2754">
        <w:rPr>
          <w:rFonts w:ascii="Calibri" w:hAnsi="Calibri" w:cs="Calibri"/>
          <w:i/>
          <w:iCs/>
          <w:color w:val="7B7E8A"/>
          <w:lang w:val="af-ZA"/>
        </w:rPr>
        <w:t> 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բարեկիրթ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պարտաճանաչ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հավասարակշռված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գործնական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,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ունենա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նախաձեռնողականություն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r w:rsidRPr="00612FDC">
        <w:rPr>
          <w:rFonts w:ascii="GHEA Grapalat" w:hAnsi="GHEA Grapalat" w:cs="GHEA Grapalat"/>
          <w:i/>
          <w:iCs/>
          <w:color w:val="7B7E8A"/>
        </w:rPr>
        <w:t>և</w:t>
      </w:r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պատասխանատվության</w:t>
      </w:r>
      <w:proofErr w:type="spellEnd"/>
      <w:r w:rsidRPr="00FC2754">
        <w:rPr>
          <w:rFonts w:ascii="GHEA Grapalat" w:hAnsi="GHEA Grapalat"/>
          <w:i/>
          <w:iCs/>
          <w:color w:val="7B7E8A"/>
          <w:lang w:val="af-ZA"/>
        </w:rPr>
        <w:t xml:space="preserve"> </w:t>
      </w:r>
      <w:proofErr w:type="spellStart"/>
      <w:r w:rsidRPr="00612FDC">
        <w:rPr>
          <w:rFonts w:ascii="GHEA Grapalat" w:hAnsi="GHEA Grapalat" w:cs="GHEA Grapalat"/>
          <w:i/>
          <w:iCs/>
          <w:color w:val="7B7E8A"/>
        </w:rPr>
        <w:t>զգացում</w:t>
      </w:r>
      <w:proofErr w:type="spellEnd"/>
    </w:p>
    <w:p w14:paraId="6FAB21CA" w14:textId="658610A6" w:rsidR="005264C9" w:rsidRPr="00FC2754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ԷԼԵԿՏՐՈՆԱՅԻՆ</w:t>
      </w:r>
      <w:r w:rsidRPr="00FC275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  <w:t xml:space="preserve"> </w:t>
      </w:r>
      <w:r w:rsidR="009372C0" w:rsidRPr="009372C0">
        <w:rPr>
          <w:rFonts w:ascii="GHEA Grapalat" w:hAnsi="GHEA Grapalat"/>
          <w:b/>
          <w:bCs/>
          <w:caps/>
          <w:sz w:val="24"/>
          <w:szCs w:val="24"/>
        </w:rPr>
        <w:t>ՀԱՍՑԵ</w:t>
      </w:r>
      <w:r w:rsidR="009372C0" w:rsidRPr="00FC2754">
        <w:rPr>
          <w:rFonts w:ascii="GHEA Grapalat" w:hAnsi="GHEA Grapalat"/>
          <w:b/>
          <w:bCs/>
          <w:caps/>
          <w:sz w:val="24"/>
          <w:szCs w:val="24"/>
          <w:lang w:val="af-ZA"/>
        </w:rPr>
        <w:t xml:space="preserve"> </w:t>
      </w:r>
      <w:hyperlink r:id="rId16" w:history="1">
        <w:r w:rsidR="009372C0" w:rsidRPr="00FC2754">
          <w:rPr>
            <w:rStyle w:val="a4"/>
            <w:rFonts w:ascii="GHEA Grapalat" w:hAnsi="GHEA Grapalat"/>
            <w:i/>
            <w:iCs/>
            <w:sz w:val="24"/>
            <w:szCs w:val="24"/>
            <w:lang w:val="af-ZA"/>
          </w:rPr>
          <w:t>psrcinfo@psrc.am</w:t>
        </w:r>
      </w:hyperlink>
    </w:p>
    <w:p w14:paraId="133C456F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proofErr w:type="spellStart"/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ՀԱՍՑԵ</w:t>
      </w:r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ք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.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Երևան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,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Սարյան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փող</w:t>
      </w:r>
      <w:proofErr w:type="spellEnd"/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 xml:space="preserve">., 22 </w:t>
      </w:r>
      <w:proofErr w:type="spellStart"/>
      <w:r w:rsidRPr="00612FDC">
        <w:rPr>
          <w:rStyle w:val="m-list-searchresult-item-text"/>
          <w:rFonts w:ascii="GHEA Grapalat" w:hAnsi="GHEA Grapalat"/>
          <w:color w:val="7B7E8A"/>
          <w:sz w:val="24"/>
          <w:szCs w:val="24"/>
        </w:rPr>
        <w:t>շենք</w:t>
      </w:r>
      <w:proofErr w:type="spellEnd"/>
    </w:p>
    <w:p w14:paraId="0A408154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af-ZA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ՀԵՌԱԽՈՍԱՀԱՄԱՐ</w:t>
      </w:r>
    </w:p>
    <w:p w14:paraId="67AE2A5C" w14:textId="77777777" w:rsidR="005264C9" w:rsidRPr="00FC2754" w:rsidRDefault="006C0C2F" w:rsidP="005264C9">
      <w:pPr>
        <w:shd w:val="clear" w:color="auto" w:fill="FFFFFF"/>
        <w:spacing w:after="0"/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</w:pPr>
      <w:r w:rsidRPr="00FC2754">
        <w:rPr>
          <w:rStyle w:val="m-list-searchresult-item-text"/>
          <w:rFonts w:ascii="GHEA Grapalat" w:hAnsi="GHEA Grapalat"/>
          <w:color w:val="7B7E8A"/>
          <w:sz w:val="24"/>
          <w:szCs w:val="24"/>
          <w:lang w:val="af-ZA"/>
        </w:rPr>
        <w:t>+37410-52-53-40</w:t>
      </w:r>
    </w:p>
    <w:p w14:paraId="1F9C0A21" w14:textId="77777777" w:rsidR="005264C9" w:rsidRPr="00612FDC" w:rsidRDefault="006C0C2F" w:rsidP="005264C9">
      <w:pPr>
        <w:shd w:val="clear" w:color="auto" w:fill="FFFFFF"/>
        <w:spacing w:after="0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</w:pPr>
      <w:r w:rsidRPr="00612FDC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ՀՐԱՊԱՐԱԿՄԱՆ ԱՄՍԱԹԻՎ</w:t>
      </w:r>
    </w:p>
    <w:p w14:paraId="403D4D62" w14:textId="6D8241AA" w:rsidR="006C0C2F" w:rsidRPr="00612FDC" w:rsidRDefault="00BA75FC" w:rsidP="005264C9">
      <w:pPr>
        <w:shd w:val="clear" w:color="auto" w:fill="FFFFFF"/>
        <w:spacing w:after="0"/>
        <w:rPr>
          <w:rFonts w:ascii="GHEA Grapalat" w:hAnsi="GHEA Grapalat"/>
          <w:color w:val="575962"/>
          <w:sz w:val="24"/>
          <w:szCs w:val="24"/>
        </w:rPr>
      </w:pPr>
      <w:r>
        <w:rPr>
          <w:rStyle w:val="m-list-searchresult-item-text"/>
          <w:rFonts w:ascii="GHEA Grapalat" w:hAnsi="GHEA Grapalat"/>
          <w:color w:val="282A3C"/>
          <w:sz w:val="24"/>
          <w:szCs w:val="24"/>
        </w:rPr>
        <w:t>0</w:t>
      </w:r>
      <w:r w:rsidR="007C7F81">
        <w:rPr>
          <w:rStyle w:val="m-list-searchresult-item-text"/>
          <w:rFonts w:ascii="GHEA Grapalat" w:hAnsi="GHEA Grapalat"/>
          <w:color w:val="282A3C"/>
          <w:sz w:val="24"/>
          <w:szCs w:val="24"/>
        </w:rPr>
        <w:t>4</w:t>
      </w:r>
      <w:r w:rsidR="006C0C2F" w:rsidRPr="00612FDC">
        <w:rPr>
          <w:rStyle w:val="m-list-searchresult-item-text"/>
          <w:rFonts w:ascii="GHEA Grapalat" w:hAnsi="GHEA Grapalat"/>
          <w:color w:val="282A3C"/>
          <w:sz w:val="24"/>
          <w:szCs w:val="24"/>
        </w:rPr>
        <w:t>-0</w:t>
      </w:r>
      <w:r w:rsidR="007C7F81">
        <w:rPr>
          <w:rStyle w:val="m-list-searchresult-item-text"/>
          <w:rFonts w:ascii="GHEA Grapalat" w:hAnsi="GHEA Grapalat"/>
          <w:color w:val="282A3C"/>
          <w:sz w:val="24"/>
          <w:szCs w:val="24"/>
        </w:rPr>
        <w:t>5</w:t>
      </w:r>
      <w:r w:rsidR="006C0C2F" w:rsidRPr="00612FDC">
        <w:rPr>
          <w:rStyle w:val="m-list-searchresult-item-text"/>
          <w:rFonts w:ascii="GHEA Grapalat" w:hAnsi="GHEA Grapalat"/>
          <w:color w:val="282A3C"/>
          <w:sz w:val="24"/>
          <w:szCs w:val="24"/>
        </w:rPr>
        <w:t>-2021</w:t>
      </w:r>
    </w:p>
    <w:p w14:paraId="0ACE87B0" w14:textId="77777777" w:rsidR="006C0C2F" w:rsidRPr="00612FDC" w:rsidRDefault="006C0C2F" w:rsidP="005264C9">
      <w:pPr>
        <w:spacing w:after="0"/>
        <w:jc w:val="both"/>
        <w:rPr>
          <w:rFonts w:ascii="GHEA Grapalat" w:hAnsi="GHEA Grapalat"/>
          <w:sz w:val="24"/>
          <w:szCs w:val="24"/>
        </w:rPr>
      </w:pPr>
    </w:p>
    <w:sectPr w:rsidR="006C0C2F" w:rsidRPr="00612FDC" w:rsidSect="005264C9">
      <w:pgSz w:w="12240" w:h="15840"/>
      <w:pgMar w:top="568" w:right="47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A1"/>
    <w:rsid w:val="0010567A"/>
    <w:rsid w:val="00116EE8"/>
    <w:rsid w:val="001508A1"/>
    <w:rsid w:val="00216C76"/>
    <w:rsid w:val="0030241F"/>
    <w:rsid w:val="00363944"/>
    <w:rsid w:val="00381EC1"/>
    <w:rsid w:val="003C22AA"/>
    <w:rsid w:val="004418BF"/>
    <w:rsid w:val="00490161"/>
    <w:rsid w:val="004F1A67"/>
    <w:rsid w:val="005264C9"/>
    <w:rsid w:val="00577B94"/>
    <w:rsid w:val="00612FDC"/>
    <w:rsid w:val="006C0C2F"/>
    <w:rsid w:val="00762EFC"/>
    <w:rsid w:val="00765065"/>
    <w:rsid w:val="007C7F81"/>
    <w:rsid w:val="007F0C63"/>
    <w:rsid w:val="00825492"/>
    <w:rsid w:val="00860B9C"/>
    <w:rsid w:val="00913057"/>
    <w:rsid w:val="009372C0"/>
    <w:rsid w:val="00966635"/>
    <w:rsid w:val="009F274B"/>
    <w:rsid w:val="00A11E6F"/>
    <w:rsid w:val="00A362C3"/>
    <w:rsid w:val="00A864D2"/>
    <w:rsid w:val="00B24DCE"/>
    <w:rsid w:val="00B97F57"/>
    <w:rsid w:val="00BA75FC"/>
    <w:rsid w:val="00C17E66"/>
    <w:rsid w:val="00C22EBA"/>
    <w:rsid w:val="00C628C0"/>
    <w:rsid w:val="00C952B7"/>
    <w:rsid w:val="00D6287E"/>
    <w:rsid w:val="00DE12FB"/>
    <w:rsid w:val="00E43FB3"/>
    <w:rsid w:val="00F04A5F"/>
    <w:rsid w:val="00F139E6"/>
    <w:rsid w:val="00F558F9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58F1"/>
  <w15:chartTrackingRefBased/>
  <w15:docId w15:val="{1396E11A-6FF0-44FC-82D5-2CED317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0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0B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8C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C0C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0C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a0"/>
    <w:rsid w:val="006C0C2F"/>
  </w:style>
  <w:style w:type="character" w:customStyle="1" w:styleId="m-list-searchresult-item">
    <w:name w:val="m-list-search__result-item"/>
    <w:basedOn w:val="a0"/>
    <w:rsid w:val="006C0C2F"/>
  </w:style>
  <w:style w:type="character" w:customStyle="1" w:styleId="m-list-searchresult-item-text">
    <w:name w:val="m-list-search__result-item-text"/>
    <w:basedOn w:val="a0"/>
    <w:rsid w:val="006C0C2F"/>
  </w:style>
  <w:style w:type="paragraph" w:customStyle="1" w:styleId="m-list-searchresult-category1">
    <w:name w:val="m-list-search__result-category1"/>
    <w:basedOn w:val="a"/>
    <w:rsid w:val="006C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a"/>
    <w:rsid w:val="006C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264C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1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97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269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s://www.arlis.am/DocumentView.aspx?DocID=14895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srcinfo@psrc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s://www.arlis.am/DocumentView.aspx?DocID=144936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://online.fliphtml5.com/fumf/irey" TargetMode="External"/><Relationship Id="rId10" Type="http://schemas.openxmlformats.org/officeDocument/2006/relationships/hyperlink" Target="https://www.arlis.am/DocumentView.aspx?DocID=138971" TargetMode="External"/><Relationship Id="rId4" Type="http://schemas.openxmlformats.org/officeDocument/2006/relationships/hyperlink" Target="http://www.psrc.am/images/docs/QaxCar/2021/04.05.21/&#1398;&#1396;&#1400;&#1410;&#1399;.pdf" TargetMode="External"/><Relationship Id="rId9" Type="http://schemas.openxmlformats.org/officeDocument/2006/relationships/hyperlink" Target="https://www.arlis.am/DocumentView.aspx?DocID=138994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Gabrielyan</dc:creator>
  <cp:keywords/>
  <dc:description/>
  <cp:lastModifiedBy>Smbat Aghababyan</cp:lastModifiedBy>
  <cp:revision>43</cp:revision>
  <cp:lastPrinted>2021-01-12T05:59:00Z</cp:lastPrinted>
  <dcterms:created xsi:type="dcterms:W3CDTF">2021-01-11T12:52:00Z</dcterms:created>
  <dcterms:modified xsi:type="dcterms:W3CDTF">2021-05-04T13:33:00Z</dcterms:modified>
</cp:coreProperties>
</file>